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C491" w14:textId="77777777" w:rsidR="00EF7208" w:rsidRPr="009415C9" w:rsidRDefault="00EF720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6855D879" w14:textId="77777777" w:rsidR="00EF7208" w:rsidRPr="009415C9" w:rsidRDefault="00EF7208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ab/>
      </w:r>
    </w:p>
    <w:p w14:paraId="405E8614" w14:textId="5E209DDE" w:rsidR="00EF7208" w:rsidRPr="009415C9" w:rsidRDefault="00EF7208" w:rsidP="009415C9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>Contract nr</w:t>
      </w:r>
      <w:r w:rsidR="001C50D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54A8B3B" w14:textId="65634820" w:rsidR="00EF7208" w:rsidRPr="009415C9" w:rsidRDefault="00EF7208" w:rsidP="009415C9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privind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achiziționarea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servicii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telefonie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CC015F" w14:textId="0D287D80" w:rsidR="00AE7D08" w:rsidRPr="009415C9" w:rsidRDefault="00D2016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1.</w:t>
      </w:r>
      <w:r w:rsidRPr="009415C9">
        <w:rPr>
          <w:rFonts w:ascii="Times New Roman" w:hAnsi="Times New Roman" w:cs="Times New Roman"/>
          <w:b/>
          <w:sz w:val="26"/>
          <w:szCs w:val="26"/>
        </w:rPr>
        <w:t>Între:</w:t>
      </w:r>
      <w:r w:rsidRPr="009415C9">
        <w:rPr>
          <w:rFonts w:ascii="Times New Roman" w:hAnsi="Times New Roman" w:cs="Times New Roman"/>
          <w:b/>
          <w:sz w:val="26"/>
          <w:szCs w:val="26"/>
        </w:rPr>
        <w:br/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t>SPITALUL DE PSIHIATRIE TULGHES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EF7208" w:rsidRPr="009415C9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 :</w:t>
      </w:r>
      <w:proofErr w:type="gram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loc.Tulghes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394EA1">
        <w:rPr>
          <w:rFonts w:ascii="Times New Roman" w:hAnsi="Times New Roman" w:cs="Times New Roman"/>
          <w:sz w:val="26"/>
          <w:szCs w:val="26"/>
        </w:rPr>
        <w:t xml:space="preserve">Str. </w:t>
      </w:r>
      <w:proofErr w:type="spellStart"/>
      <w:r w:rsidR="00394EA1">
        <w:rPr>
          <w:rFonts w:ascii="Times New Roman" w:hAnsi="Times New Roman" w:cs="Times New Roman"/>
          <w:sz w:val="26"/>
          <w:szCs w:val="26"/>
        </w:rPr>
        <w:t>Principală</w:t>
      </w:r>
      <w:proofErr w:type="spellEnd"/>
      <w:r w:rsidR="00394EA1">
        <w:rPr>
          <w:rFonts w:ascii="Times New Roman" w:hAnsi="Times New Roman" w:cs="Times New Roman"/>
          <w:sz w:val="26"/>
          <w:szCs w:val="26"/>
        </w:rPr>
        <w:t>,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 nr.34,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jud.Harghita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, cod fiscal : 4367728,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RO33TREZ24F660601200105X,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Trezoreria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Toplita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reprezentata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Manager, </w:t>
      </w:r>
      <w:r w:rsidR="009B09FE">
        <w:rPr>
          <w:rFonts w:ascii="Times New Roman" w:hAnsi="Times New Roman" w:cs="Times New Roman"/>
          <w:sz w:val="26"/>
          <w:szCs w:val="26"/>
        </w:rPr>
        <w:t>……………………….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 in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07B06" w:rsidRPr="009415C9">
        <w:rPr>
          <w:rFonts w:ascii="Times New Roman" w:hAnsi="Times New Roman" w:cs="Times New Roman"/>
          <w:b/>
          <w:sz w:val="26"/>
          <w:szCs w:val="26"/>
        </w:rPr>
        <w:t>achizitor-</w:t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t>beneficiar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pe de o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parte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085D5010" w14:textId="77777777" w:rsidR="00AE7D08" w:rsidRPr="009415C9" w:rsidRDefault="00EF720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</w:p>
    <w:p w14:paraId="7ED53247" w14:textId="69540D05" w:rsidR="00AE7D08" w:rsidRPr="009415C9" w:rsidRDefault="0085527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2596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5F259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2596" w:rsidRPr="009415C9">
        <w:rPr>
          <w:rFonts w:ascii="Times New Roman" w:hAnsi="Times New Roman" w:cs="Times New Roman"/>
          <w:sz w:val="26"/>
          <w:szCs w:val="26"/>
        </w:rPr>
        <w:t>București</w:t>
      </w:r>
      <w:proofErr w:type="spellEnd"/>
      <w:r w:rsidR="005F2596" w:rsidRPr="009415C9">
        <w:rPr>
          <w:rFonts w:ascii="Times New Roman" w:hAnsi="Times New Roman" w:cs="Times New Roman"/>
          <w:sz w:val="26"/>
          <w:szCs w:val="26"/>
        </w:rPr>
        <w:t xml:space="preserve">, str. 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 nr. 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4318CE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4318CE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5F2596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4318CE">
        <w:rPr>
          <w:rFonts w:ascii="Times New Roman" w:hAnsi="Times New Roman" w:cs="Times New Roman"/>
          <w:sz w:val="26"/>
          <w:szCs w:val="26"/>
        </w:rPr>
        <w:t>……………..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4318CE">
        <w:rPr>
          <w:rFonts w:ascii="Times New Roman" w:hAnsi="Times New Roman" w:cs="Times New Roman"/>
          <w:sz w:val="26"/>
          <w:szCs w:val="26"/>
        </w:rPr>
        <w:t>……….</w:t>
      </w:r>
      <w:r w:rsidR="005F2596" w:rsidRPr="009415C9">
        <w:rPr>
          <w:rFonts w:ascii="Times New Roman" w:hAnsi="Times New Roman" w:cs="Times New Roman"/>
          <w:sz w:val="26"/>
          <w:szCs w:val="26"/>
        </w:rPr>
        <w:t>,</w:t>
      </w:r>
      <w:r w:rsidR="004318CE">
        <w:rPr>
          <w:rFonts w:ascii="Times New Roman" w:hAnsi="Times New Roman" w:cs="Times New Roman"/>
          <w:sz w:val="26"/>
          <w:szCs w:val="26"/>
        </w:rPr>
        <w:t>………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/fax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CIF </w:t>
      </w:r>
      <w:r w:rsidR="004318CE">
        <w:rPr>
          <w:rFonts w:ascii="Times New Roman" w:hAnsi="Times New Roman" w:cs="Times New Roman"/>
          <w:sz w:val="26"/>
          <w:szCs w:val="26"/>
        </w:rPr>
        <w:t>……….</w:t>
      </w:r>
      <w:r w:rsidR="00EF7208" w:rsidRPr="009415C9">
        <w:rPr>
          <w:rFonts w:ascii="Times New Roman" w:hAnsi="Times New Roman" w:cs="Times New Roman"/>
          <w:sz w:val="26"/>
          <w:szCs w:val="26"/>
        </w:rPr>
        <w:t>,</w:t>
      </w:r>
      <w:r w:rsidR="005F259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înregistrată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Registrul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Comerțului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r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reprezentat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………………………….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având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funcția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D20168" w:rsidRPr="009415C9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Reprezentant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Vanzări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………………..</w:t>
      </w:r>
      <w:r w:rsidR="00D20168" w:rsidRPr="009415C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continuare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b/>
          <w:sz w:val="26"/>
          <w:szCs w:val="26"/>
        </w:rPr>
        <w:t>prestator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3F6BE09" w14:textId="77777777" w:rsidR="00AE7D08" w:rsidRPr="009415C9" w:rsidRDefault="00D2016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>2.</w:t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t>Definiţii</w:t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br/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contract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subsecvent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următorii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termeni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interpretaţi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astfel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:</w:t>
      </w:r>
      <w:r w:rsidR="00EF7208" w:rsidRPr="009415C9">
        <w:rPr>
          <w:rFonts w:ascii="Times New Roman" w:hAnsi="Times New Roman" w:cs="Times New Roman"/>
          <w:sz w:val="26"/>
          <w:szCs w:val="26"/>
        </w:rPr>
        <w:br/>
        <w:t>a)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t xml:space="preserve">contract 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- contract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achiziţie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încheiat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baza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ofertei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;</w:t>
      </w:r>
      <w:r w:rsidR="00EF7208" w:rsidRPr="009415C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b) 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E7D08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07B06" w:rsidRPr="009415C9">
        <w:rPr>
          <w:rFonts w:ascii="Times New Roman" w:hAnsi="Times New Roman" w:cs="Times New Roman"/>
          <w:b/>
          <w:sz w:val="26"/>
          <w:szCs w:val="26"/>
        </w:rPr>
        <w:t>achizitor</w:t>
      </w:r>
      <w:proofErr w:type="spellEnd"/>
      <w:r w:rsidR="00307B06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beneficiar</w:t>
      </w:r>
      <w:proofErr w:type="spellEnd"/>
      <w:r w:rsidR="00EF7208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b/>
          <w:sz w:val="26"/>
          <w:szCs w:val="26"/>
        </w:rPr>
        <w:t>şi</w:t>
      </w:r>
      <w:proofErr w:type="spellEnd"/>
      <w:r w:rsidR="00EF7208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b/>
          <w:sz w:val="26"/>
          <w:szCs w:val="26"/>
        </w:rPr>
        <w:t>prestator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părţile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contractante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aşa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cum sunt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aceste</w:t>
      </w:r>
      <w:r w:rsidRPr="009415C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numite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</w:t>
      </w:r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E53D01" w14:textId="77777777" w:rsidR="00307B06" w:rsidRPr="009415C9" w:rsidRDefault="00EF720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c) 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preţul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preţul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plătibil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baza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subsecvent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</w:t>
      </w:r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integrală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</w:t>
      </w:r>
      <w:r w:rsidR="00D20168" w:rsidRPr="009415C9">
        <w:rPr>
          <w:rFonts w:ascii="Times New Roman" w:hAnsi="Times New Roman" w:cs="Times New Roman"/>
          <w:sz w:val="26"/>
          <w:szCs w:val="26"/>
        </w:rPr>
        <w:t>nzătoare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tuturor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20168" w:rsidRPr="009415C9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168"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proofErr w:type="gramEnd"/>
      <w:r w:rsidR="00D2016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;</w:t>
      </w:r>
    </w:p>
    <w:p w14:paraId="6462321E" w14:textId="77777777" w:rsidR="00307B06" w:rsidRPr="009415C9" w:rsidRDefault="00EF7208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d)</w:t>
      </w:r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servicii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pe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presteze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lucrările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conectare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destinaţiile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finale;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aferente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activităţillor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legate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semnalului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 w:rsidR="00307B06" w:rsidRPr="009415C9">
        <w:rPr>
          <w:rFonts w:ascii="Times New Roman" w:hAnsi="Times New Roman" w:cs="Times New Roman"/>
          <w:sz w:val="26"/>
          <w:szCs w:val="26"/>
        </w:rPr>
        <w:t>telefonie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internet 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asigurarea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asistenţa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alt</w:t>
      </w:r>
      <w:r w:rsidR="00307B06" w:rsidRPr="009415C9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asemenea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obligaţii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="00307B06" w:rsidRPr="009415C9">
        <w:rPr>
          <w:rFonts w:ascii="Times New Roman" w:hAnsi="Times New Roman" w:cs="Times New Roman"/>
          <w:sz w:val="26"/>
          <w:szCs w:val="26"/>
        </w:rPr>
        <w:t>revin</w:t>
      </w:r>
      <w:proofErr w:type="spellEnd"/>
      <w:r w:rsidR="00307B06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;</w:t>
      </w:r>
    </w:p>
    <w:p w14:paraId="2629922D" w14:textId="77777777" w:rsidR="00AE7D08" w:rsidRPr="009415C9" w:rsidRDefault="00307B0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e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) 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F7208" w:rsidRPr="009415C9">
        <w:rPr>
          <w:rFonts w:ascii="Times New Roman" w:hAnsi="Times New Roman" w:cs="Times New Roman"/>
          <w:b/>
          <w:sz w:val="26"/>
          <w:szCs w:val="26"/>
        </w:rPr>
        <w:t>forţa</w:t>
      </w:r>
      <w:proofErr w:type="spellEnd"/>
      <w:r w:rsidR="00EF7208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b/>
          <w:sz w:val="26"/>
          <w:szCs w:val="26"/>
        </w:rPr>
        <w:t>majoră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- un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eveniment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presus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controlul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părţilor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care nu se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datorează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greşelii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vinei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care nu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putea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prevăzut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momentul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încheierii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care face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imposibilă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; sunt considerate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asemenea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evenimente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războaie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revoluţii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,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incendii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inundaţii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catastrofe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naturale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restricţii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apărute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urmare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unei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carantine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, embargo,</w:t>
      </w:r>
      <w:r w:rsidR="00EF7208" w:rsidRPr="009415C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enumerarea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nefiind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exhaustivă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ci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enuntiativă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. Nu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considerat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forţă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majoră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un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eveniment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asemenea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celor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</w:t>
      </w:r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sus care,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crea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imposibilitate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executare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face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extrem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costisitoare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uneia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din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;</w:t>
      </w:r>
      <w:r w:rsidR="00AE7D08" w:rsidRPr="009415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D983B1" w14:textId="77777777" w:rsidR="00D20168" w:rsidRPr="009415C9" w:rsidRDefault="00307B0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f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) zi - zi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calendaristică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; an - 365 de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6A9DF1BE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484FFB10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>3.</w:t>
      </w:r>
      <w:r w:rsidR="00EF7208" w:rsidRPr="009415C9">
        <w:rPr>
          <w:rFonts w:ascii="Times New Roman" w:hAnsi="Times New Roman" w:cs="Times New Roman"/>
          <w:b/>
          <w:sz w:val="26"/>
          <w:szCs w:val="26"/>
        </w:rPr>
        <w:t>Interpretare</w:t>
      </w:r>
      <w:r w:rsidR="00EF7208" w:rsidRPr="009415C9">
        <w:rPr>
          <w:rFonts w:ascii="Times New Roman" w:hAnsi="Times New Roman" w:cs="Times New Roman"/>
          <w:sz w:val="26"/>
          <w:szCs w:val="26"/>
        </w:rPr>
        <w:br/>
        <w:t xml:space="preserve">3.1.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contract, cu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excepţia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unei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prevederi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contrare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cuvintele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forma singular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include forma de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EF7208" w:rsidRPr="009415C9">
        <w:rPr>
          <w:rFonts w:ascii="Times New Roman" w:hAnsi="Times New Roman" w:cs="Times New Roman"/>
          <w:sz w:val="26"/>
          <w:szCs w:val="26"/>
        </w:rPr>
        <w:t xml:space="preserve">plural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viceversa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acolo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lucru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permis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de context.</w:t>
      </w:r>
      <w:r w:rsidR="00EF7208" w:rsidRPr="009415C9">
        <w:rPr>
          <w:rFonts w:ascii="Times New Roman" w:hAnsi="Times New Roman" w:cs="Times New Roman"/>
          <w:sz w:val="26"/>
          <w:szCs w:val="26"/>
        </w:rPr>
        <w:br/>
        <w:t xml:space="preserve">3.2.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Termenul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proofErr w:type="gramStart"/>
      <w:r w:rsidR="00EF7208" w:rsidRPr="009415C9">
        <w:rPr>
          <w:rFonts w:ascii="Times New Roman" w:hAnsi="Times New Roman" w:cs="Times New Roman"/>
          <w:sz w:val="26"/>
          <w:szCs w:val="26"/>
        </w:rPr>
        <w:t>zi”sau</w:t>
      </w:r>
      <w:proofErr w:type="spellEnd"/>
      <w:proofErr w:type="gram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referire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reprezintă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calendaristice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nu se </w:t>
      </w:r>
      <w:proofErr w:type="spellStart"/>
      <w:r w:rsidR="00EF7208" w:rsidRPr="009415C9">
        <w:rPr>
          <w:rFonts w:ascii="Times New Roman" w:hAnsi="Times New Roman" w:cs="Times New Roman"/>
          <w:sz w:val="26"/>
          <w:szCs w:val="26"/>
        </w:rPr>
        <w:t>specifică</w:t>
      </w:r>
      <w:proofErr w:type="spellEnd"/>
      <w:r w:rsidR="00EF7208" w:rsidRPr="009415C9">
        <w:rPr>
          <w:rFonts w:ascii="Times New Roman" w:hAnsi="Times New Roman" w:cs="Times New Roman"/>
          <w:sz w:val="26"/>
          <w:szCs w:val="26"/>
        </w:rPr>
        <w:t xml:space="preserve"> in mod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diferit</w:t>
      </w:r>
      <w:proofErr w:type="spellEnd"/>
    </w:p>
    <w:p w14:paraId="3F5F6403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ge1"/>
      <w:bookmarkEnd w:id="0"/>
    </w:p>
    <w:p w14:paraId="498CA0B4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Obiectul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principal al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2FDFC86" w14:textId="6A6B1AC7" w:rsidR="003B1041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telefonie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convenită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specificaţiile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solicitarea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 w:rsidR="00D47D8F" w:rsidRPr="009415C9">
        <w:rPr>
          <w:rFonts w:ascii="Times New Roman" w:hAnsi="Times New Roman" w:cs="Times New Roman"/>
          <w:sz w:val="26"/>
          <w:szCs w:val="26"/>
        </w:rPr>
        <w:t>ofertă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oferta</w:t>
      </w:r>
      <w:proofErr w:type="spellEnd"/>
      <w:proofErr w:type="gram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</w:t>
      </w:r>
      <w:r w:rsid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detaila</w:t>
      </w:r>
      <w:r w:rsidR="009415C9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15C9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="00EB108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B1081">
        <w:rPr>
          <w:rFonts w:ascii="Times New Roman" w:hAnsi="Times New Roman" w:cs="Times New Roman"/>
          <w:sz w:val="26"/>
          <w:szCs w:val="26"/>
        </w:rPr>
        <w:t>anexele</w:t>
      </w:r>
      <w:proofErr w:type="spellEnd"/>
      <w:r w:rsidR="009415C9">
        <w:rPr>
          <w:rFonts w:ascii="Times New Roman" w:hAnsi="Times New Roman" w:cs="Times New Roman"/>
          <w:sz w:val="26"/>
          <w:szCs w:val="26"/>
        </w:rPr>
        <w:t xml:space="preserve"> la contract.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D6011" w14:textId="77777777" w:rsidR="009415C9" w:rsidRP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65EB5FA3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ge2"/>
      <w:bookmarkEnd w:id="1"/>
    </w:p>
    <w:p w14:paraId="11C0ECE6" w14:textId="77777777" w:rsidR="003B1041" w:rsidRPr="009415C9" w:rsidRDefault="00CD235D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Preţul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4CF09F" w14:textId="7EB38480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Tarifele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lunare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tipurile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abonamente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fac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sunt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exprimate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lei 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proofErr w:type="gramEnd"/>
      <w:r w:rsidRPr="009415C9">
        <w:rPr>
          <w:rFonts w:ascii="Times New Roman" w:hAnsi="Times New Roman" w:cs="Times New Roman"/>
          <w:sz w:val="26"/>
          <w:szCs w:val="26"/>
        </w:rPr>
        <w:t xml:space="preserve"> sunt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anex</w:t>
      </w:r>
      <w:r w:rsidR="009E03DF">
        <w:rPr>
          <w:rFonts w:ascii="Times New Roman" w:hAnsi="Times New Roman" w:cs="Times New Roman"/>
          <w:sz w:val="26"/>
          <w:szCs w:val="26"/>
        </w:rPr>
        <w:t>ele</w:t>
      </w:r>
      <w:proofErr w:type="spellEnd"/>
      <w:r w:rsidR="009E0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3DF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</w:p>
    <w:p w14:paraId="6FB7DF06" w14:textId="13C13CBB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Preţul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convenit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menționate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clauza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Pr="009415C9">
        <w:rPr>
          <w:rFonts w:ascii="Times New Roman" w:hAnsi="Times New Roman" w:cs="Times New Roman"/>
          <w:sz w:val="26"/>
          <w:szCs w:val="26"/>
        </w:rPr>
        <w:t xml:space="preserve">4.1,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plătibil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r w:rsidR="007C5D7D">
        <w:rPr>
          <w:rFonts w:ascii="Times New Roman" w:hAnsi="Times New Roman" w:cs="Times New Roman"/>
          <w:b/>
          <w:sz w:val="26"/>
          <w:szCs w:val="26"/>
        </w:rPr>
        <w:t>……………….</w:t>
      </w:r>
      <w:r w:rsidR="00D47D8F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 lei</w:t>
      </w:r>
      <w:r w:rsidR="009E03DF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9E03DF">
        <w:rPr>
          <w:rFonts w:ascii="Times New Roman" w:hAnsi="Times New Roman" w:cs="Times New Roman"/>
          <w:b/>
          <w:sz w:val="26"/>
          <w:szCs w:val="26"/>
        </w:rPr>
        <w:t>lună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D47D8F" w:rsidRPr="009415C9">
        <w:rPr>
          <w:rFonts w:ascii="Times New Roman" w:hAnsi="Times New Roman" w:cs="Times New Roman"/>
          <w:b/>
          <w:sz w:val="26"/>
          <w:szCs w:val="26"/>
        </w:rPr>
        <w:t>fără</w:t>
      </w:r>
      <w:proofErr w:type="spellEnd"/>
      <w:r w:rsidR="00D47D8F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 TVA</w:t>
      </w:r>
      <w:proofErr w:type="gramEnd"/>
      <w:r w:rsidRPr="009415C9">
        <w:rPr>
          <w:rFonts w:ascii="Times New Roman" w:hAnsi="Times New Roman" w:cs="Times New Roman"/>
          <w:b/>
          <w:sz w:val="26"/>
          <w:szCs w:val="26"/>
        </w:rPr>
        <w:t>.</w:t>
      </w:r>
    </w:p>
    <w:p w14:paraId="7BF3CC28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5.3. Plata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efectua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lunar, ulterior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modalitățile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stabilite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10.3.</w:t>
      </w:r>
    </w:p>
    <w:p w14:paraId="52EC18C9" w14:textId="77777777" w:rsidR="00325F46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5.4.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situația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funcționa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pe o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perioadă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mare de 7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proofErr w:type="gramStart"/>
      <w:r w:rsidR="00254348" w:rsidRPr="009415C9">
        <w:rPr>
          <w:rFonts w:ascii="Times New Roman" w:hAnsi="Times New Roman" w:cs="Times New Roman"/>
          <w:sz w:val="26"/>
          <w:szCs w:val="26"/>
        </w:rPr>
        <w:t>beneficiar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 nu</w:t>
      </w:r>
      <w:proofErr w:type="gram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348"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348" w:rsidRPr="009415C9">
        <w:rPr>
          <w:rFonts w:ascii="Times New Roman" w:hAnsi="Times New Roman" w:cs="Times New Roman"/>
          <w:sz w:val="26"/>
          <w:szCs w:val="26"/>
        </w:rPr>
        <w:t>achita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factura</w:t>
      </w:r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luna</w:t>
      </w:r>
      <w:proofErr w:type="spellEnd"/>
      <w:r w:rsidR="00D47D8F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D8F" w:rsidRPr="009415C9">
        <w:rPr>
          <w:rFonts w:ascii="Times New Roman" w:hAnsi="Times New Roman" w:cs="Times New Roman"/>
          <w:sz w:val="26"/>
          <w:szCs w:val="26"/>
        </w:rPr>
        <w:t>respectivă</w:t>
      </w:r>
      <w:proofErr w:type="spellEnd"/>
      <w:r w:rsidR="00325F46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67FB368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127533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Durata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B26E5E4" w14:textId="5A13212F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intră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semnării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ambele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data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semnării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ultima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contractantă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implicată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încetează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CD235D" w:rsidRPr="009415C9">
        <w:rPr>
          <w:rFonts w:ascii="Times New Roman" w:hAnsi="Times New Roman" w:cs="Times New Roman"/>
          <w:b/>
          <w:sz w:val="26"/>
          <w:szCs w:val="26"/>
        </w:rPr>
        <w:t>31.12.202</w:t>
      </w:r>
      <w:r w:rsidR="009B09FE">
        <w:rPr>
          <w:rFonts w:ascii="Times New Roman" w:hAnsi="Times New Roman" w:cs="Times New Roman"/>
          <w:b/>
          <w:sz w:val="26"/>
          <w:szCs w:val="26"/>
        </w:rPr>
        <w:t>3</w:t>
      </w:r>
      <w:r w:rsidR="009E03DF">
        <w:rPr>
          <w:rFonts w:ascii="Times New Roman" w:hAnsi="Times New Roman" w:cs="Times New Roman"/>
          <w:b/>
          <w:sz w:val="26"/>
          <w:szCs w:val="26"/>
        </w:rPr>
        <w:t xml:space="preserve">, cu </w:t>
      </w:r>
      <w:proofErr w:type="spellStart"/>
      <w:proofErr w:type="gramStart"/>
      <w:r w:rsidR="009E03DF">
        <w:rPr>
          <w:rFonts w:ascii="Times New Roman" w:hAnsi="Times New Roman" w:cs="Times New Roman"/>
          <w:b/>
          <w:sz w:val="26"/>
          <w:szCs w:val="26"/>
        </w:rPr>
        <w:t>posibilitatea</w:t>
      </w:r>
      <w:proofErr w:type="spellEnd"/>
      <w:r w:rsidR="007C5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03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03DF">
        <w:rPr>
          <w:rFonts w:ascii="Times New Roman" w:hAnsi="Times New Roman" w:cs="Times New Roman"/>
          <w:b/>
          <w:sz w:val="26"/>
          <w:szCs w:val="26"/>
        </w:rPr>
        <w:t>prelungirii</w:t>
      </w:r>
      <w:proofErr w:type="spellEnd"/>
      <w:proofErr w:type="gramEnd"/>
      <w:r w:rsidR="009E03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03DF">
        <w:rPr>
          <w:rFonts w:ascii="Times New Roman" w:hAnsi="Times New Roman" w:cs="Times New Roman"/>
          <w:b/>
          <w:sz w:val="26"/>
          <w:szCs w:val="26"/>
        </w:rPr>
        <w:t>prin</w:t>
      </w:r>
      <w:proofErr w:type="spellEnd"/>
      <w:r w:rsidR="009E03DF">
        <w:rPr>
          <w:rFonts w:ascii="Times New Roman" w:hAnsi="Times New Roman" w:cs="Times New Roman"/>
          <w:b/>
          <w:sz w:val="26"/>
          <w:szCs w:val="26"/>
        </w:rPr>
        <w:t xml:space="preserve"> act </w:t>
      </w:r>
      <w:r w:rsidR="009B09FE">
        <w:rPr>
          <w:rFonts w:ascii="Times New Roman" w:hAnsi="Times New Roman" w:cs="Times New Roman"/>
          <w:b/>
          <w:sz w:val="26"/>
          <w:szCs w:val="26"/>
        </w:rPr>
        <w:t>additional.</w:t>
      </w:r>
    </w:p>
    <w:p w14:paraId="7E4E36CA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98D0DB" w14:textId="77777777" w:rsidR="00CD235D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Executarea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912393" w14:textId="5F021A2D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7.1.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r w:rsidR="009B09FE">
        <w:rPr>
          <w:rFonts w:ascii="Times New Roman" w:hAnsi="Times New Roman" w:cs="Times New Roman"/>
          <w:b/>
          <w:sz w:val="26"/>
          <w:szCs w:val="26"/>
        </w:rPr>
        <w:t>12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 l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uni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data de </w:t>
      </w:r>
      <w:r w:rsidR="007C5D7D">
        <w:rPr>
          <w:rFonts w:ascii="Times New Roman" w:hAnsi="Times New Roman" w:cs="Times New Roman"/>
          <w:sz w:val="26"/>
          <w:szCs w:val="26"/>
        </w:rPr>
        <w:t>……………………</w:t>
      </w:r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</w:t>
      </w:r>
      <w:r w:rsidR="00CD235D" w:rsidRPr="009415C9">
        <w:rPr>
          <w:rFonts w:ascii="Times New Roman" w:hAnsi="Times New Roman" w:cs="Times New Roman"/>
          <w:sz w:val="26"/>
          <w:szCs w:val="26"/>
        </w:rPr>
        <w:t>ta de 31.12.202</w:t>
      </w:r>
      <w:r w:rsidR="009B09FE">
        <w:rPr>
          <w:rFonts w:ascii="Times New Roman" w:hAnsi="Times New Roman" w:cs="Times New Roman"/>
          <w:sz w:val="26"/>
          <w:szCs w:val="26"/>
        </w:rPr>
        <w:t>3</w:t>
      </w:r>
      <w:r w:rsidR="00CD235D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90E72DA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58F4BB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Documentele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B1741C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8.1.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referință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sunt:</w:t>
      </w:r>
    </w:p>
    <w:p w14:paraId="6FC04FA1" w14:textId="7713463D" w:rsid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CD235D" w:rsidRPr="009415C9">
        <w:rPr>
          <w:rFonts w:ascii="Times New Roman" w:hAnsi="Times New Roman" w:cs="Times New Roman"/>
          <w:sz w:val="26"/>
          <w:szCs w:val="26"/>
        </w:rPr>
        <w:t>olicitarea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ofertă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nr</w:t>
      </w:r>
      <w:r w:rsidR="007C5D7D">
        <w:rPr>
          <w:rFonts w:ascii="Times New Roman" w:hAnsi="Times New Roman" w:cs="Times New Roman"/>
          <w:sz w:val="26"/>
          <w:szCs w:val="26"/>
        </w:rPr>
        <w:t>. ………………………….</w:t>
      </w:r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anexele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acesta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parte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integrantă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documentației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CD235D" w:rsidRPr="009415C9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atribuire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FBBBE30" w14:textId="2A9854D7" w:rsidR="003B1041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54348"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348" w:rsidRPr="009415C9">
        <w:rPr>
          <w:rFonts w:ascii="Times New Roman" w:hAnsi="Times New Roman" w:cs="Times New Roman"/>
          <w:sz w:val="26"/>
          <w:szCs w:val="26"/>
        </w:rPr>
        <w:t>financiară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348"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D235D"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înregistrată</w:t>
      </w:r>
      <w:proofErr w:type="spellEnd"/>
      <w:proofErr w:type="gram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cu nr</w:t>
      </w:r>
      <w:r w:rsidR="007C5D7D">
        <w:rPr>
          <w:rFonts w:ascii="Times New Roman" w:hAnsi="Times New Roman" w:cs="Times New Roman"/>
          <w:sz w:val="26"/>
          <w:szCs w:val="26"/>
        </w:rPr>
        <w:t>…………………</w:t>
      </w:r>
    </w:p>
    <w:p w14:paraId="207C0417" w14:textId="5CDE6C41" w:rsidR="009415C9" w:rsidRDefault="005923EA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D31D6" w:rsidRPr="003D31D6">
        <w:rPr>
          <w:rFonts w:ascii="Times New Roman" w:hAnsi="Times New Roman" w:cs="Times New Roman"/>
          <w:sz w:val="26"/>
          <w:szCs w:val="26"/>
        </w:rPr>
        <w:t>Anex</w:t>
      </w:r>
      <w:r w:rsidR="007C5D7D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7C5D7D">
        <w:rPr>
          <w:rFonts w:ascii="Times New Roman" w:hAnsi="Times New Roman" w:cs="Times New Roman"/>
          <w:sz w:val="26"/>
          <w:szCs w:val="26"/>
        </w:rPr>
        <w:t xml:space="preserve"> </w:t>
      </w:r>
      <w:r w:rsidR="003D31D6" w:rsidRPr="003D31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F5ABF8" w14:textId="77777777" w:rsidR="003D31D6" w:rsidRDefault="003D31D6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B5B93A" w14:textId="77777777" w:rsidR="003B1041" w:rsidRP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Obligaţiile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principale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ale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prestatorului</w:t>
      </w:r>
      <w:proofErr w:type="spellEnd"/>
      <w:r w:rsidR="00CD235D" w:rsidRPr="009415C9">
        <w:rPr>
          <w:rFonts w:ascii="Times New Roman" w:hAnsi="Times New Roman" w:cs="Times New Roman"/>
          <w:b/>
          <w:sz w:val="26"/>
          <w:szCs w:val="26"/>
        </w:rPr>
        <w:t>:</w:t>
      </w:r>
    </w:p>
    <w:p w14:paraId="668FBBDC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9.1. </w:t>
      </w:r>
      <w:r w:rsidR="00CD235D" w:rsidRPr="009415C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fac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standardele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performanţele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profesionalismul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promptitudinea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cuvenite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angajamentului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asumat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financiară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326E64D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9.2. </w:t>
      </w:r>
      <w:r w:rsidR="00CD235D" w:rsidRPr="009415C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despăgubească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împotriva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oricăror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:</w:t>
      </w:r>
    </w:p>
    <w:p w14:paraId="765DE9B7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reclamaţii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acţiuni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justiţie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rezultă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încălcarea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drepturi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proprietate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intelectuală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brevete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mărci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înregistrate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etc.), legate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echipamentele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terminalele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materialele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instalaţiile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utilajele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folosite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legătură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achiziţionate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daune-interese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excepţia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oricăror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pierderi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profit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afacere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costuri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taxe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cheltuieli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natură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aferente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excepţia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situaţiei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astfel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încălcare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rezultă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caietului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întocmit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0BDC1834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9.3.</w:t>
      </w:r>
      <w:r w:rsidR="007D5AAB" w:rsidRPr="009415C9">
        <w:rPr>
          <w:rFonts w:ascii="Times New Roman" w:hAnsi="Times New Roman" w:cs="Times New Roman"/>
          <w:sz w:val="26"/>
          <w:szCs w:val="26"/>
        </w:rPr>
        <w:t>-</w:t>
      </w: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asigure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remedierea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eventualelor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defecțiuni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funcționarea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CD235D" w:rsidRPr="009415C9">
        <w:rPr>
          <w:rFonts w:ascii="Times New Roman" w:hAnsi="Times New Roman" w:cs="Times New Roman"/>
          <w:b/>
          <w:sz w:val="26"/>
          <w:szCs w:val="26"/>
        </w:rPr>
        <w:t>maxim 48 ore</w:t>
      </w:r>
      <w:r w:rsidR="00CD235D"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momemtul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transmiterii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sesizării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sâmbătă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duminică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sărbătorile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răspundă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sesizările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solicitarea</w:t>
      </w:r>
      <w:proofErr w:type="spellEnd"/>
      <w:r w:rsidR="00CD235D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CD235D" w:rsidRPr="009415C9">
        <w:rPr>
          <w:rFonts w:ascii="Times New Roman" w:hAnsi="Times New Roman" w:cs="Times New Roman"/>
          <w:sz w:val="26"/>
          <w:szCs w:val="26"/>
        </w:rPr>
        <w:t>ofertă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transmisă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telefonic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SMS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e-mail,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solicite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penalități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întârziere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art. 11.1.</w:t>
      </w:r>
      <w:r w:rsidR="007D5AAB" w:rsidRPr="009415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plata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facturilor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lunare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efectua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proporțional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funcționat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</w:rPr>
        <w:t>corespunzător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</w:rPr>
        <w:t>)</w:t>
      </w:r>
    </w:p>
    <w:p w14:paraId="15994D26" w14:textId="3D8CB461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9.4. </w:t>
      </w:r>
      <w:r w:rsidR="007D5AAB" w:rsidRPr="009415C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transmită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emise</w:t>
      </w:r>
      <w:proofErr w:type="spellEnd"/>
      <w:r w:rsidR="00254348" w:rsidRPr="009415C9">
        <w:rPr>
          <w:rFonts w:ascii="Times New Roman" w:hAnsi="Times New Roman" w:cs="Times New Roman"/>
          <w:sz w:val="26"/>
          <w:szCs w:val="26"/>
        </w:rPr>
        <w:t>,</w:t>
      </w:r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7D5AAB" w:rsidRPr="009415C9">
        <w:rPr>
          <w:rFonts w:ascii="Times New Roman" w:hAnsi="Times New Roman" w:cs="Times New Roman"/>
          <w:sz w:val="26"/>
          <w:szCs w:val="26"/>
        </w:rPr>
        <w:t xml:space="preserve">de e-mail </w:t>
      </w:r>
      <w:r w:rsidR="007C5D7D" w:rsidRPr="007C5D7D">
        <w:rPr>
          <w:rFonts w:ascii="Times New Roman" w:hAnsi="Times New Roman" w:cs="Times New Roman"/>
          <w:sz w:val="26"/>
          <w:szCs w:val="26"/>
        </w:rPr>
        <w:t>…………………………….</w:t>
      </w:r>
      <w:r w:rsidR="00254348" w:rsidRPr="009415C9">
        <w:rPr>
          <w:rFonts w:ascii="Times New Roman" w:hAnsi="Times New Roman" w:cs="Times New Roman"/>
          <w:sz w:val="26"/>
          <w:szCs w:val="26"/>
        </w:rPr>
        <w:t>,</w:t>
      </w:r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însoțite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anexe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conține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defalcarea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costurilor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fiecare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abonament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5315E82" w14:textId="439FEBF9" w:rsidR="003B1041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9.</w:t>
      </w:r>
      <w:r w:rsidR="007D5AAB" w:rsidRPr="009415C9">
        <w:rPr>
          <w:rFonts w:ascii="Times New Roman" w:hAnsi="Times New Roman" w:cs="Times New Roman"/>
          <w:sz w:val="26"/>
          <w:szCs w:val="26"/>
        </w:rPr>
        <w:t>5</w:t>
      </w:r>
      <w:r w:rsidRPr="009415C9">
        <w:rPr>
          <w:rFonts w:ascii="Times New Roman" w:hAnsi="Times New Roman" w:cs="Times New Roman"/>
          <w:sz w:val="26"/>
          <w:szCs w:val="26"/>
        </w:rPr>
        <w:t xml:space="preserve">. </w:t>
      </w:r>
      <w:r w:rsidR="007D5AAB" w:rsidRPr="009415C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instaleze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conecteze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porteze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numere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termen de maxim 3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lucrătoare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solicitarea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 w:rsidR="003469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696F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="00346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96F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="0034696F">
        <w:rPr>
          <w:rFonts w:ascii="Times New Roman" w:hAnsi="Times New Roman" w:cs="Times New Roman"/>
          <w:sz w:val="26"/>
          <w:szCs w:val="26"/>
        </w:rPr>
        <w:t>.</w:t>
      </w:r>
    </w:p>
    <w:p w14:paraId="42036171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 –</w:t>
      </w:r>
      <w:proofErr w:type="spellStart"/>
      <w:r>
        <w:rPr>
          <w:rFonts w:ascii="Times New Roman" w:hAnsi="Times New Roman" w:cs="Times New Roman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589B">
        <w:rPr>
          <w:rFonts w:ascii="Times New Roman" w:hAnsi="Times New Roman" w:cs="Times New Roman"/>
          <w:sz w:val="26"/>
          <w:szCs w:val="26"/>
        </w:rPr>
        <w:t>colaboreze</w:t>
      </w:r>
      <w:proofErr w:type="spellEnd"/>
      <w:r w:rsidR="006F589B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6F589B">
        <w:rPr>
          <w:rFonts w:ascii="Times New Roman" w:hAnsi="Times New Roman" w:cs="Times New Roman"/>
          <w:sz w:val="26"/>
          <w:szCs w:val="26"/>
        </w:rPr>
        <w:t>reprezentantul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589B">
        <w:rPr>
          <w:rFonts w:ascii="Times New Roman" w:hAnsi="Times New Roman" w:cs="Times New Roman"/>
          <w:sz w:val="26"/>
          <w:szCs w:val="26"/>
        </w:rPr>
        <w:t>desemnat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achizitor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F589B">
        <w:rPr>
          <w:rFonts w:ascii="Times New Roman" w:hAnsi="Times New Roman" w:cs="Times New Roman"/>
          <w:sz w:val="26"/>
          <w:szCs w:val="26"/>
        </w:rPr>
        <w:t>toate</w:t>
      </w:r>
      <w:proofErr w:type="spellEnd"/>
      <w:r w:rsidR="006F5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situații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legate de </w:t>
      </w:r>
      <w:proofErr w:type="spellStart"/>
      <w:r>
        <w:rPr>
          <w:rFonts w:ascii="Times New Roman" w:hAnsi="Times New Roman" w:cs="Times New Roman"/>
          <w:sz w:val="26"/>
          <w:szCs w:val="26"/>
        </w:rPr>
        <w:t>furnizarea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>
        <w:rPr>
          <w:rFonts w:ascii="Times New Roman" w:hAnsi="Times New Roman" w:cs="Times New Roman"/>
          <w:sz w:val="26"/>
          <w:szCs w:val="26"/>
        </w:rPr>
        <w:t>durata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6BDF914" w14:textId="77777777" w:rsidR="009415C9" w:rsidRP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1109439E" w14:textId="77777777" w:rsidR="003B1041" w:rsidRP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Obligaţiile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principale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ale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achizitorului</w:t>
      </w:r>
      <w:proofErr w:type="spellEnd"/>
    </w:p>
    <w:p w14:paraId="2B73C596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10.1.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recepţioneze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potrivit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15,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136FE662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10.2.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pune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facilităţi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informaţii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le-a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cerut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care 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consideră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6E5FDBD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10.3. (1) Plata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emise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reprezentând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contravaloarea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face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termen de 30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primirea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nr. 72/2013.</w:t>
      </w:r>
    </w:p>
    <w:p w14:paraId="00442816" w14:textId="77777777" w:rsidR="003B1041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3"/>
      <w:bookmarkEnd w:id="2"/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suport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emise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nu sunt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întocmite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corespunzător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(nu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condițiilor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formă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fond,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potrivit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sunt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clarificări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suplimentare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termenele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suspendă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notificarea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sens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momentul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completării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elementelor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făcut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clarificărilor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primirea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documentelor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refăcute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corespunzător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1C28119" w14:textId="77777777" w:rsidR="009415C9" w:rsidRP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2DDF8343" w14:textId="77777777" w:rsidR="003B1041" w:rsidRP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Sancţiuni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pentru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neîndeplinirea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culpabilă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obligaţiilor</w:t>
      </w:r>
      <w:proofErr w:type="spellEnd"/>
    </w:p>
    <w:p w14:paraId="72BB67C5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1A88E6E1" w14:textId="77777777" w:rsidR="007D5AAB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11.1.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În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cazul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în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care, din culpa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sa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furnizorul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nu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își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îndeplinește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obligaţiile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asumate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atunci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achizitorul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are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dreptul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de a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solicita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plata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dobânzii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legale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penalizatoare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aplicată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la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valoarea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obligatiei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neexecutate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pentru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fiecare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zi de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>întârziere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ro-RO"/>
        </w:rPr>
        <w:t>în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7D5AAB" w:rsidRPr="009415C9">
        <w:rPr>
          <w:rFonts w:ascii="Times New Roman" w:hAnsi="Times New Roman" w:cs="Times New Roman"/>
          <w:sz w:val="26"/>
          <w:szCs w:val="26"/>
          <w:lang w:eastAsia="ro-RO"/>
        </w:rPr>
        <w:t>conformitate</w:t>
      </w:r>
      <w:proofErr w:type="spellEnd"/>
      <w:r w:rsidR="007D5AAB" w:rsidRPr="009415C9">
        <w:rPr>
          <w:rFonts w:ascii="Times New Roman" w:hAnsi="Times New Roman" w:cs="Times New Roman"/>
          <w:sz w:val="26"/>
          <w:szCs w:val="26"/>
          <w:lang w:eastAsia="ro-RO"/>
        </w:rPr>
        <w:t xml:space="preserve"> cu </w:t>
      </w:r>
      <w:r w:rsidR="007D5AAB" w:rsidRPr="009415C9">
        <w:rPr>
          <w:rFonts w:ascii="Times New Roman" w:hAnsi="Times New Roman" w:cs="Times New Roman"/>
          <w:sz w:val="26"/>
          <w:szCs w:val="26"/>
          <w:lang w:val="es-ES_tradnl" w:eastAsia="ro-RO"/>
        </w:rPr>
        <w:t>art. 3 alin (2</w:t>
      </w:r>
      <w:r w:rsidR="007D5AAB" w:rsidRPr="009415C9">
        <w:rPr>
          <w:rFonts w:ascii="Times New Roman" w:hAnsi="Times New Roman" w:cs="Times New Roman"/>
          <w:sz w:val="26"/>
          <w:szCs w:val="26"/>
          <w:vertAlign w:val="superscript"/>
          <w:lang w:val="es-ES_tradnl" w:eastAsia="ro-RO"/>
        </w:rPr>
        <w:t>1</w:t>
      </w:r>
      <w:r w:rsidR="007D5AAB" w:rsidRPr="009415C9">
        <w:rPr>
          <w:rFonts w:ascii="Times New Roman" w:hAnsi="Times New Roman" w:cs="Times New Roman"/>
          <w:sz w:val="26"/>
          <w:szCs w:val="26"/>
          <w:lang w:val="es-ES_tradnl" w:eastAsia="ro-RO"/>
        </w:rPr>
        <w:t>) din Ordonanța Guvernului nr. 13/2011 privind dobânda legală remuneratorie și penalizatoare pentru obligațiile bănești precum și pentru reglementarea unor măsuri financiar – fiscale în domeniul bancar, aprobată prin Legea nr. 43/2012 cu modificările și completările ulterioare.</w:t>
      </w:r>
    </w:p>
    <w:p w14:paraId="110E1863" w14:textId="77777777" w:rsidR="007D5AAB" w:rsidRPr="009415C9" w:rsidRDefault="007D5AAB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11.2 –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cazul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care, din culpa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sa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îşi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  <w:lang w:eastAsia="ar-SA"/>
        </w:rPr>
        <w:t>onorează</w:t>
      </w:r>
      <w:proofErr w:type="spellEnd"/>
      <w:r w:rsidRPr="00941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termenul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stabilit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solicita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dobânzii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penalizatoare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aplicată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valoarea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plății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neefectuate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fiecarezi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întârziere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art. 4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72/2013 </w:t>
      </w:r>
      <w:r w:rsidRPr="009415C9">
        <w:rPr>
          <w:rFonts w:ascii="Times New Roman" w:hAnsi="Times New Roman" w:cs="Times New Roman"/>
          <w:noProof/>
          <w:sz w:val="26"/>
          <w:szCs w:val="26"/>
          <w:lang w:eastAsia="ro-RO"/>
        </w:rPr>
        <w:t>privind măsurile pentru combaterea întârzierii în executarea obligațiilor de plată a unor sume de bani rezultând din contracte încheiate între profesioniști și între aceștia și autorități contractante.</w:t>
      </w:r>
    </w:p>
    <w:p w14:paraId="64CA4EDA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11.</w:t>
      </w:r>
      <w:r w:rsidR="007D5AAB" w:rsidRPr="009415C9">
        <w:rPr>
          <w:rFonts w:ascii="Times New Roman" w:hAnsi="Times New Roman" w:cs="Times New Roman"/>
          <w:sz w:val="26"/>
          <w:szCs w:val="26"/>
        </w:rPr>
        <w:t>3</w:t>
      </w:r>
      <w:r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onorează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termenele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convenite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10.3.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sista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Imediat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onorează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factura,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relua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03FE693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11.4Achizitorul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îți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rezervă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rezilia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oricând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derulării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teleonie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mobilă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întreruptă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cauza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semnalului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slab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inexistnt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mare de 7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precum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neplata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facturii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luna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6E7D6606" w14:textId="77777777" w:rsidR="003B1041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11.5</w:t>
      </w:r>
      <w:r w:rsidR="003B1041"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Nerespectarea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contract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una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dintre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culpabil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părţii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lezate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considera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reziliat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drept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pretinde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plata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daune-interese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BBFDF1A" w14:textId="77777777" w:rsidR="00254348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11.6</w:t>
      </w:r>
      <w:r w:rsidR="003B1041"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respecta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termenul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maxim 3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lucrătoare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solicitarea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instalarea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conectarea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portarea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numerelor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rezervă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denunţa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unilateral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printr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-o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notificare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scrisă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adresată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nici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compensaţie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garanţiei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bună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execuţie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6ADECA13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11.6.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rezervă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denunţa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unilateral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oricând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printr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-o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notificare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scrisă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adresată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nici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compensaţie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urmă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faliment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condiţia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această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anulare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prejudicieze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afecteze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acţiune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despăgubire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furnizorul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pretinde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numai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corespunzătoare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contract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denunţării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unilaterale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7FFB2EBD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3D01F8" w14:textId="77777777" w:rsidR="003B1041" w:rsidRPr="009415C9" w:rsidRDefault="0068083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Garanţia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bună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execuţie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proofErr w:type="gram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AAB" w:rsidRPr="009415C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7D5AAB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3B1041" w:rsidRPr="009415C9">
        <w:rPr>
          <w:rFonts w:ascii="Times New Roman" w:hAnsi="Times New Roman" w:cs="Times New Roman"/>
          <w:sz w:val="26"/>
          <w:szCs w:val="26"/>
        </w:rPr>
        <w:t xml:space="preserve">Nu se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garanție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bună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sz w:val="26"/>
          <w:szCs w:val="26"/>
        </w:rPr>
        <w:t>execuție</w:t>
      </w:r>
      <w:proofErr w:type="spellEnd"/>
      <w:r w:rsidR="003B1041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98163EE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53E37D52" w14:textId="77777777" w:rsidR="003B1041" w:rsidRPr="009415C9" w:rsidRDefault="007D5AAB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13. </w:t>
      </w:r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Alte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responsabilităţi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ale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prestatorului</w:t>
      </w:r>
      <w:proofErr w:type="spellEnd"/>
    </w:p>
    <w:p w14:paraId="594BA727" w14:textId="77777777" w:rsidR="0068083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13.1.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supravegheze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asigure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resursele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umane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materialele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instalaţiile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echipamentele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asemenea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furnizate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întrunească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96E31" w:rsidRPr="009415C9">
        <w:rPr>
          <w:rFonts w:ascii="Times New Roman" w:hAnsi="Times New Roman" w:cs="Times New Roman"/>
          <w:sz w:val="26"/>
          <w:szCs w:val="26"/>
        </w:rPr>
        <w:t>parametrii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minimi</w:t>
      </w:r>
      <w:proofErr w:type="spellEnd"/>
      <w:proofErr w:type="gram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stabiliți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de ANCOM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reglementările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6586061" w14:textId="77777777" w:rsidR="00386D7F" w:rsidRPr="009415C9" w:rsidRDefault="00386D7F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13.2.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Minutele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incluse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neutilizate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SMS-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incluse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abonament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15C9">
        <w:rPr>
          <w:rFonts w:ascii="Times New Roman" w:hAnsi="Times New Roman" w:cs="Times New Roman"/>
          <w:sz w:val="26"/>
          <w:szCs w:val="26"/>
        </w:rPr>
        <w:t xml:space="preserve">se 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reportează</w:t>
      </w:r>
      <w:proofErr w:type="spellEnd"/>
      <w:proofErr w:type="gramEnd"/>
      <w:r w:rsidRPr="009415C9">
        <w:rPr>
          <w:rFonts w:ascii="Times New Roman" w:hAnsi="Times New Roman" w:cs="Times New Roman"/>
          <w:sz w:val="26"/>
          <w:szCs w:val="26"/>
        </w:rPr>
        <w:t xml:space="preserve">  automat, de la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alta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mult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decât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minutele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SMS-urile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incluse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abonament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7764194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BEAA87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14. Alte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responsabilităţi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ale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achizitorului</w:t>
      </w:r>
      <w:proofErr w:type="spellEnd"/>
    </w:p>
    <w:p w14:paraId="13A0B5C4" w14:textId="0601D199" w:rsid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14.1.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pună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831" w:rsidRPr="009415C9">
        <w:rPr>
          <w:rFonts w:ascii="Times New Roman" w:hAnsi="Times New Roman" w:cs="Times New Roman"/>
          <w:sz w:val="26"/>
          <w:szCs w:val="26"/>
        </w:rPr>
        <w:t>numerele</w:t>
      </w:r>
      <w:proofErr w:type="spellEnd"/>
      <w:r w:rsidR="006808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="00796E31" w:rsidRPr="009415C9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existente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6E31"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D7D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="007C5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D7D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="007C5D7D">
        <w:rPr>
          <w:rFonts w:ascii="Times New Roman" w:hAnsi="Times New Roman" w:cs="Times New Roman"/>
          <w:sz w:val="26"/>
          <w:szCs w:val="26"/>
        </w:rPr>
        <w:t>.</w:t>
      </w:r>
    </w:p>
    <w:p w14:paraId="1769E6F0" w14:textId="5A812876" w:rsidR="003B1041" w:rsidRP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14.2 </w:t>
      </w:r>
      <w:proofErr w:type="spellStart"/>
      <w:r>
        <w:rPr>
          <w:rFonts w:ascii="Times New Roman" w:hAnsi="Times New Roman" w:cs="Times New Roman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desemneze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contact</w:t>
      </w:r>
      <w:r w:rsidR="006F58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589B">
        <w:rPr>
          <w:rFonts w:ascii="Times New Roman" w:hAnsi="Times New Roman" w:cs="Times New Roman"/>
          <w:sz w:val="26"/>
          <w:szCs w:val="26"/>
        </w:rPr>
        <w:t xml:space="preserve">Date </w:t>
      </w:r>
      <w:proofErr w:type="spellStart"/>
      <w:r w:rsidR="006F589B">
        <w:rPr>
          <w:rFonts w:ascii="Times New Roman" w:hAnsi="Times New Roman" w:cs="Times New Roman"/>
          <w:sz w:val="26"/>
          <w:szCs w:val="26"/>
        </w:rPr>
        <w:t>reprezentant</w:t>
      </w:r>
      <w:proofErr w:type="spellEnd"/>
      <w:r w:rsidR="006F589B">
        <w:rPr>
          <w:rFonts w:ascii="Times New Roman" w:hAnsi="Times New Roman" w:cs="Times New Roman"/>
          <w:sz w:val="26"/>
          <w:szCs w:val="26"/>
        </w:rPr>
        <w:t xml:space="preserve">: </w:t>
      </w:r>
      <w:r w:rsidR="007C5D7D">
        <w:rPr>
          <w:rFonts w:ascii="Times New Roman" w:hAnsi="Times New Roman" w:cs="Times New Roman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proofErr w:type="spellStart"/>
        <w:r w:rsidR="006F589B" w:rsidRPr="00E5700A">
          <w:rPr>
            <w:rStyle w:val="Hyperlink"/>
            <w:rFonts w:ascii="Times New Roman" w:hAnsi="Times New Roman" w:cs="Times New Roman"/>
            <w:sz w:val="26"/>
            <w:szCs w:val="26"/>
          </w:rPr>
          <w:t>tel</w:t>
        </w:r>
        <w:proofErr w:type="spellEnd"/>
        <w:r w:rsidR="006F589B" w:rsidRPr="00E5700A">
          <w:rPr>
            <w:rStyle w:val="Hyperlink"/>
            <w:rFonts w:ascii="Times New Roman" w:hAnsi="Times New Roman" w:cs="Times New Roman"/>
            <w:sz w:val="26"/>
            <w:szCs w:val="26"/>
          </w:rPr>
          <w:t>:</w:t>
        </w:r>
      </w:hyperlink>
      <w:r w:rsidR="006F589B">
        <w:rPr>
          <w:rFonts w:ascii="Times New Roman" w:hAnsi="Times New Roman" w:cs="Times New Roman"/>
          <w:sz w:val="26"/>
          <w:szCs w:val="26"/>
        </w:rPr>
        <w:t xml:space="preserve"> </w:t>
      </w:r>
      <w:r w:rsidR="007C5D7D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Start"/>
      <w:r w:rsidR="007C5D7D">
        <w:rPr>
          <w:rFonts w:ascii="Times New Roman" w:hAnsi="Times New Roman" w:cs="Times New Roman"/>
          <w:sz w:val="26"/>
          <w:szCs w:val="26"/>
        </w:rPr>
        <w:t>…</w:t>
      </w:r>
      <w:r w:rsidR="006F589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F589B">
        <w:rPr>
          <w:rFonts w:ascii="Times New Roman" w:hAnsi="Times New Roman" w:cs="Times New Roman"/>
          <w:sz w:val="26"/>
          <w:szCs w:val="26"/>
        </w:rPr>
        <w:t xml:space="preserve"> email</w:t>
      </w:r>
      <w:r w:rsidR="007C5D7D">
        <w:rPr>
          <w:rFonts w:ascii="Times New Roman" w:hAnsi="Times New Roman" w:cs="Times New Roman"/>
          <w:sz w:val="26"/>
          <w:szCs w:val="26"/>
        </w:rPr>
        <w:t>: ………………………………….</w:t>
      </w:r>
      <w:r w:rsidR="006F589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E31" w:rsidRPr="009415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D4AA5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B58464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Recepţie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inspecţii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, teste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verificări</w:t>
      </w:r>
      <w:proofErr w:type="spellEnd"/>
    </w:p>
    <w:p w14:paraId="68A4D21B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15.1.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verifica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modul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stabili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lor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680831" w:rsidRPr="009415C9">
        <w:rPr>
          <w:rFonts w:ascii="Times New Roman" w:hAnsi="Times New Roman" w:cs="Times New Roman"/>
          <w:sz w:val="26"/>
          <w:szCs w:val="26"/>
        </w:rPr>
        <w:t>solicitarea</w:t>
      </w:r>
      <w:proofErr w:type="spellEnd"/>
      <w:r w:rsidR="00680831"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80831" w:rsidRPr="009415C9">
        <w:rPr>
          <w:rFonts w:ascii="Times New Roman" w:hAnsi="Times New Roman" w:cs="Times New Roman"/>
          <w:sz w:val="26"/>
          <w:szCs w:val="26"/>
        </w:rPr>
        <w:t>ofertă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161D5796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15.2.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Verificările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efectuate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contract.</w:t>
      </w:r>
    </w:p>
    <w:p w14:paraId="7EB5E00B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60FBEF" w14:textId="77777777" w:rsidR="003B1041" w:rsidRP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16.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Ajustarea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preţului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1041"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  <w:r w:rsidR="003B1041"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ADD610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16.1.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Tarifele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unitare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abonamentelor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voce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internet precum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tarifele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adiționale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menționate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financiară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sunt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ferme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pot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modificate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durata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contract.</w:t>
      </w:r>
    </w:p>
    <w:p w14:paraId="10FA26A4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A91ABF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17.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Amendamente</w:t>
      </w:r>
      <w:proofErr w:type="spellEnd"/>
    </w:p>
    <w:p w14:paraId="5D7401ED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17.1.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durata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conveni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act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adiţional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apariţiei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circumstanţe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nu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putut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prevăzute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încheierii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situații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părțile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consideră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necesară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amendarea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dispozițiilor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67ADA8E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1F6448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18.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Cesiunea</w:t>
      </w:r>
      <w:proofErr w:type="spellEnd"/>
    </w:p>
    <w:p w14:paraId="3957112C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4"/>
      <w:bookmarkEnd w:id="3"/>
      <w:r w:rsidRPr="009415C9">
        <w:rPr>
          <w:rFonts w:ascii="Times New Roman" w:hAnsi="Times New Roman" w:cs="Times New Roman"/>
          <w:sz w:val="26"/>
          <w:szCs w:val="26"/>
        </w:rPr>
        <w:t xml:space="preserve">18.1.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Cesiunea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creanţelor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născute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permisă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numai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prealabil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născute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 nu pot face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niciunei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cesiuni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rămânând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sarcina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astfel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cum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stipulate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contract.</w:t>
      </w:r>
    </w:p>
    <w:p w14:paraId="5C3A97EE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E36239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19.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Forţa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majoră</w:t>
      </w:r>
      <w:proofErr w:type="spellEnd"/>
    </w:p>
    <w:p w14:paraId="043BF99B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majoră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constatată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autoritate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competentă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0BE35B12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majoră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exonerează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contractante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asumate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toată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aceasta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acţionează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2C297803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19.3.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suspendată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acţiune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forţei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majore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prejudicia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li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cuveneau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apariţia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acesteia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4DEDE6F4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19.4.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contractantă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invocă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majoră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notifica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celeilalte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imediat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complet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producerea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acesteia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măsuri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stau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vederea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limitării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consecinţelor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AC1ECA4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19.5.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forţa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majoră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acţionează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estimează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acţiona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perioadă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mare de 6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fiecare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avea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notifice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celeilalte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încetarea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plin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vreuna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poată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pretindă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celeilalte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daune-interese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CA02CCA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19.6.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rezerva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denunţa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unilateral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cel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mult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30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apariţia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circumstanţe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nu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putut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prevăzute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încheierii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lastRenderedPageBreak/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conduc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clauzelor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aşa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măsura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încât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contrara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interesului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public.</w:t>
      </w:r>
    </w:p>
    <w:p w14:paraId="67E319B9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5EADF8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20.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Soluţionarea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litigiilor</w:t>
      </w:r>
      <w:proofErr w:type="spellEnd"/>
    </w:p>
    <w:p w14:paraId="6144BBD0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20.1.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face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toate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eforturile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rezolva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amiabilă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tratative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directe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neînţelegere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dispută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ivi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legătură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24E607A9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20.2.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începerea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tratative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neoficiale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prestatorul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reuşesc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rezolve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amiabil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divergenţă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contractuală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fiecare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poate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solicita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disputa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soluţioneze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instanţele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judecătoreşti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România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27C0A3DB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5ACAA6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21.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Limba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guvernează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</w:t>
      </w:r>
      <w:proofErr w:type="spellEnd"/>
    </w:p>
    <w:p w14:paraId="4A1CFDB9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21.1.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Limba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guvernează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limba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română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53E7D9E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660750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22.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Comunicări</w:t>
      </w:r>
      <w:proofErr w:type="spellEnd"/>
    </w:p>
    <w:p w14:paraId="3A337E00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22.1. (1)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comunicare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referitoare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trebuie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transmisă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64759C17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document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trebuie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înregistrat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atât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momentul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transmiterii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cât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momentul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primirii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0EF2133F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22.2.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Comunicările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se pot face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telegramă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telex, fax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e-mail cu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condiţia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confirmării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primirii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comunicării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0DC799E" w14:textId="773F0F27" w:rsidR="009B09FE" w:rsidRPr="009B09FE" w:rsidRDefault="009B09FE" w:rsidP="009B09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23. </w:t>
      </w:r>
      <w:r w:rsidRPr="009B09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CLAUZA DE PRELUCRARE A DATELOR:</w:t>
      </w:r>
    </w:p>
    <w:p w14:paraId="15326217" w14:textId="77777777" w:rsidR="009B09FE" w:rsidRPr="009B09FE" w:rsidRDefault="009B09FE" w:rsidP="009B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>23.1</w:t>
      </w: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>Părțile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conștiente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679/2016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oricărui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operator de date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imputernicit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Uniunea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oricărei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prelucrează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ale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Uniunea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confirmă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deplină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la: </w:t>
      </w:r>
    </w:p>
    <w:p w14:paraId="48E9CEF7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respecta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ștergerea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corectarea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transferul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informațiilor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5C5ED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breșă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date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destinatarilor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relevanți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-un interval maxim de 72 ore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Prestatorului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târziu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24 ore de la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încălcare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9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ajuns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atenția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476FA06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îndatoririlor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documentarea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conformării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679/2016.</w:t>
      </w:r>
    </w:p>
    <w:p w14:paraId="1362ABB9" w14:textId="77777777" w:rsidR="009B09FE" w:rsidRPr="009B09FE" w:rsidRDefault="009B09FE" w:rsidP="009B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 xml:space="preserve">23.2  </w:t>
      </w:r>
      <w:proofErr w:type="spell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>Părțile</w:t>
      </w:r>
      <w:proofErr w:type="spellEnd"/>
      <w:proofErr w:type="gram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semnatarilor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legală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suplimentară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alt scop face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asemena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stocare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limitată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corespondentă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obiectului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principal al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628F47" w14:textId="77777777" w:rsidR="009B09FE" w:rsidRPr="009B09FE" w:rsidRDefault="009B09FE" w:rsidP="009B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 xml:space="preserve">23.3  </w:t>
      </w:r>
      <w:proofErr w:type="spell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>Datele</w:t>
      </w:r>
      <w:proofErr w:type="spellEnd"/>
      <w:proofErr w:type="gramEnd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personal</w:t>
      </w: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schimbate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nu pot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deveni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accesibile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terțe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neautorizate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dispoziție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-un alt mod.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organizatorice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obligațiile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asumate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clauză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1F840A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împiedica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neautorizate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obțină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sistemele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care sunt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</w:p>
    <w:p w14:paraId="17194708" w14:textId="77777777" w:rsidR="009B09FE" w:rsidRPr="009B09FE" w:rsidRDefault="009B09FE" w:rsidP="009B0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preveni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C6B7C0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utilizeze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la care au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nu pot fi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citite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copiate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modificate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eliminate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stocare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42348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nu pot fi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citite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copiate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modificate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eliminate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transmiterii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transportului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posibil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verifice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stabilească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organisme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doreşte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efectueze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transferul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transmitere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A5586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stabili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cine au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introduse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modificate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eliminate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/din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sistemele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FE3C0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strict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incheiat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11025" w14:textId="77777777" w:rsidR="009B09FE" w:rsidRPr="009B09FE" w:rsidRDefault="009B09FE" w:rsidP="009B0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personal sunt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distrugere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pierdere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accidentală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91925" w14:textId="4F253BA6" w:rsidR="009415C9" w:rsidRDefault="009B09FE" w:rsidP="009B09FE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9B09FE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9B09FE">
        <w:rPr>
          <w:rFonts w:ascii="Times New Roman" w:eastAsia="Times New Roman" w:hAnsi="Times New Roman" w:cs="Times New Roman"/>
          <w:sz w:val="24"/>
          <w:szCs w:val="24"/>
        </w:rPr>
        <w:t xml:space="preserve"> separate.</w:t>
      </w:r>
    </w:p>
    <w:p w14:paraId="5EA6A8A9" w14:textId="1BDE75BE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>2</w:t>
      </w:r>
      <w:r w:rsidR="009B09FE">
        <w:rPr>
          <w:rFonts w:ascii="Times New Roman" w:hAnsi="Times New Roman" w:cs="Times New Roman"/>
          <w:b/>
          <w:sz w:val="26"/>
          <w:szCs w:val="26"/>
        </w:rPr>
        <w:t>4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Legea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aplicabilă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contractului</w:t>
      </w:r>
      <w:proofErr w:type="spellEnd"/>
    </w:p>
    <w:p w14:paraId="3AA13DED" w14:textId="77777777" w:rsidR="003B1041" w:rsidRPr="009415C9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23.1.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interpretat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legilor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România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.</w:t>
      </w:r>
    </w:p>
    <w:p w14:paraId="56D18177" w14:textId="357D0C1A" w:rsidR="00680831" w:rsidRDefault="003B1041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Părţile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înţeles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încheie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astăzi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r w:rsidR="007C5D7D">
        <w:rPr>
          <w:rFonts w:ascii="Times New Roman" w:hAnsi="Times New Roman" w:cs="Times New Roman"/>
          <w:sz w:val="26"/>
          <w:szCs w:val="26"/>
        </w:rPr>
        <w:t>…………………….</w:t>
      </w:r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contract,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două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exemplare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câte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unul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fiecare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part</w:t>
      </w:r>
      <w:r w:rsidR="00680831" w:rsidRPr="009415C9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680831" w:rsidRPr="009415C9">
        <w:rPr>
          <w:rFonts w:ascii="Times New Roman" w:hAnsi="Times New Roman" w:cs="Times New Roman"/>
          <w:sz w:val="26"/>
          <w:szCs w:val="26"/>
        </w:rPr>
        <w:t>.</w:t>
      </w:r>
    </w:p>
    <w:p w14:paraId="3E60A04D" w14:textId="77777777" w:rsidR="009415C9" w:rsidRP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1BF27D4C" w14:textId="77777777" w:rsidR="00680831" w:rsidRPr="009415C9" w:rsidRDefault="0068083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Achizitor</w:t>
      </w:r>
      <w:proofErr w:type="spellEnd"/>
      <w:r w:rsidRPr="009415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 w:rsidRPr="009415C9">
        <w:rPr>
          <w:rFonts w:ascii="Times New Roman" w:hAnsi="Times New Roman" w:cs="Times New Roman"/>
          <w:b/>
          <w:sz w:val="26"/>
          <w:szCs w:val="26"/>
        </w:rPr>
        <w:t>Prestator</w:t>
      </w:r>
      <w:proofErr w:type="spellEnd"/>
    </w:p>
    <w:p w14:paraId="40BD7F7C" w14:textId="2A611B8C" w:rsidR="00325F46" w:rsidRPr="009415C9" w:rsidRDefault="00680831" w:rsidP="009415C9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5C9">
        <w:rPr>
          <w:rFonts w:ascii="Times New Roman" w:hAnsi="Times New Roman" w:cs="Times New Roman"/>
          <w:b/>
          <w:sz w:val="26"/>
          <w:szCs w:val="26"/>
        </w:rPr>
        <w:t xml:space="preserve">SPITALUL DE PSIHIATRIE TULGHEȘ                                 </w:t>
      </w:r>
      <w:r w:rsidR="00325F46" w:rsidRPr="009415C9">
        <w:rPr>
          <w:rFonts w:ascii="Times New Roman" w:hAnsi="Times New Roman" w:cs="Times New Roman"/>
          <w:b/>
          <w:sz w:val="26"/>
          <w:szCs w:val="26"/>
        </w:rPr>
        <w:t>S.C</w:t>
      </w:r>
      <w:r w:rsidR="007C5D7D">
        <w:rPr>
          <w:rFonts w:ascii="Times New Roman" w:hAnsi="Times New Roman" w:cs="Times New Roman"/>
          <w:b/>
          <w:sz w:val="26"/>
          <w:szCs w:val="26"/>
        </w:rPr>
        <w:t xml:space="preserve">.       </w:t>
      </w:r>
      <w:r w:rsidRPr="009415C9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40D09EB3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>Manager,</w:t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Reprezentant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comercial</w:t>
      </w:r>
      <w:proofErr w:type="spellEnd"/>
    </w:p>
    <w:p w14:paraId="25B16A69" w14:textId="17986164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  <w:r w:rsidRPr="009415C9">
        <w:rPr>
          <w:rFonts w:ascii="Times New Roman" w:hAnsi="Times New Roman" w:cs="Times New Roman"/>
          <w:sz w:val="26"/>
          <w:szCs w:val="26"/>
        </w:rPr>
        <w:tab/>
      </w:r>
    </w:p>
    <w:p w14:paraId="224BFFB5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589D9A1E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9415C9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financiar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Contabil</w:t>
      </w:r>
      <w:proofErr w:type="spellEnd"/>
    </w:p>
    <w:p w14:paraId="5C8511D3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7809B3E0" w14:textId="77777777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Compartiment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Achizitii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Contractare</w:t>
      </w:r>
      <w:proofErr w:type="spellEnd"/>
    </w:p>
    <w:p w14:paraId="7FC3CDBB" w14:textId="77777777" w:rsidR="009415C9" w:rsidRDefault="009415C9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2F64D5A8" w14:textId="2BB9FFA6" w:rsidR="00325F46" w:rsidRPr="009415C9" w:rsidRDefault="00325F46" w:rsidP="009415C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  <w:sectPr w:rsidR="00325F46" w:rsidRPr="009415C9">
          <w:pgSz w:w="11900" w:h="16841"/>
          <w:pgMar w:top="570" w:right="986" w:bottom="764" w:left="1133" w:header="0" w:footer="0" w:gutter="0"/>
          <w:cols w:space="0" w:equalWidth="0">
            <w:col w:w="9787"/>
          </w:cols>
          <w:docGrid w:linePitch="360"/>
        </w:sectPr>
      </w:pPr>
      <w:proofErr w:type="spellStart"/>
      <w:r w:rsidRPr="009415C9">
        <w:rPr>
          <w:rFonts w:ascii="Times New Roman" w:hAnsi="Times New Roman" w:cs="Times New Roman"/>
          <w:sz w:val="26"/>
          <w:szCs w:val="26"/>
        </w:rPr>
        <w:t>Întocmit</w:t>
      </w:r>
      <w:proofErr w:type="spellEnd"/>
      <w:r w:rsidRPr="009415C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415C9">
        <w:rPr>
          <w:rFonts w:ascii="Times New Roman" w:hAnsi="Times New Roman" w:cs="Times New Roman"/>
          <w:sz w:val="26"/>
          <w:szCs w:val="26"/>
        </w:rPr>
        <w:t>Avi</w:t>
      </w:r>
      <w:r w:rsidR="007C5D7D">
        <w:rPr>
          <w:rFonts w:ascii="Times New Roman" w:hAnsi="Times New Roman" w:cs="Times New Roman"/>
          <w:sz w:val="26"/>
          <w:szCs w:val="26"/>
        </w:rPr>
        <w:t>zat</w:t>
      </w:r>
      <w:proofErr w:type="spellEnd"/>
    </w:p>
    <w:p w14:paraId="319DACAA" w14:textId="77777777" w:rsidR="007C5D7D" w:rsidRPr="007C5D7D" w:rsidRDefault="007C5D7D" w:rsidP="007C5D7D"/>
    <w:sectPr w:rsidR="007C5D7D" w:rsidRPr="007C5D7D" w:rsidSect="003B104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63F57A32"/>
    <w:multiLevelType w:val="hybridMultilevel"/>
    <w:tmpl w:val="FF32A3D2"/>
    <w:lvl w:ilvl="0" w:tplc="09A2C9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48401">
    <w:abstractNumId w:val="0"/>
  </w:num>
  <w:num w:numId="2" w16cid:durableId="726681297">
    <w:abstractNumId w:val="1"/>
  </w:num>
  <w:num w:numId="3" w16cid:durableId="308099824">
    <w:abstractNumId w:val="2"/>
  </w:num>
  <w:num w:numId="4" w16cid:durableId="1828399493">
    <w:abstractNumId w:val="3"/>
  </w:num>
  <w:num w:numId="5" w16cid:durableId="834607274">
    <w:abstractNumId w:val="4"/>
  </w:num>
  <w:num w:numId="6" w16cid:durableId="1556503640">
    <w:abstractNumId w:val="5"/>
  </w:num>
  <w:num w:numId="7" w16cid:durableId="378483097">
    <w:abstractNumId w:val="6"/>
  </w:num>
  <w:num w:numId="8" w16cid:durableId="45378074">
    <w:abstractNumId w:val="7"/>
  </w:num>
  <w:num w:numId="9" w16cid:durableId="1945115969">
    <w:abstractNumId w:val="8"/>
  </w:num>
  <w:num w:numId="10" w16cid:durableId="331176955">
    <w:abstractNumId w:val="9"/>
  </w:num>
  <w:num w:numId="11" w16cid:durableId="2107337112">
    <w:abstractNumId w:val="10"/>
  </w:num>
  <w:num w:numId="12" w16cid:durableId="1668051903">
    <w:abstractNumId w:val="11"/>
  </w:num>
  <w:num w:numId="13" w16cid:durableId="1880244222">
    <w:abstractNumId w:val="12"/>
  </w:num>
  <w:num w:numId="14" w16cid:durableId="457601114">
    <w:abstractNumId w:val="13"/>
  </w:num>
  <w:num w:numId="15" w16cid:durableId="20401597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08"/>
    <w:rsid w:val="00040322"/>
    <w:rsid w:val="000D3D73"/>
    <w:rsid w:val="001C50D8"/>
    <w:rsid w:val="00254348"/>
    <w:rsid w:val="00285231"/>
    <w:rsid w:val="00307B06"/>
    <w:rsid w:val="00325F46"/>
    <w:rsid w:val="0034696F"/>
    <w:rsid w:val="00386D7F"/>
    <w:rsid w:val="00394EA1"/>
    <w:rsid w:val="003B1041"/>
    <w:rsid w:val="003D2550"/>
    <w:rsid w:val="003D31D6"/>
    <w:rsid w:val="004318CE"/>
    <w:rsid w:val="005923EA"/>
    <w:rsid w:val="005F2596"/>
    <w:rsid w:val="00653B09"/>
    <w:rsid w:val="00680831"/>
    <w:rsid w:val="006F589B"/>
    <w:rsid w:val="00796E31"/>
    <w:rsid w:val="007C5D7D"/>
    <w:rsid w:val="007D5AAB"/>
    <w:rsid w:val="00855278"/>
    <w:rsid w:val="009415C9"/>
    <w:rsid w:val="009B09FE"/>
    <w:rsid w:val="009E03DF"/>
    <w:rsid w:val="00A0024E"/>
    <w:rsid w:val="00A611AC"/>
    <w:rsid w:val="00AE7D08"/>
    <w:rsid w:val="00BF79BB"/>
    <w:rsid w:val="00CD235D"/>
    <w:rsid w:val="00D20168"/>
    <w:rsid w:val="00D47D8F"/>
    <w:rsid w:val="00EB1081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74B"/>
  <w15:docId w15:val="{B199921E-0354-4B0C-810A-27B6565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EF720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deparagrafimplicit"/>
    <w:rsid w:val="00EF72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Frspaiere">
    <w:name w:val="No Spacing"/>
    <w:uiPriority w:val="1"/>
    <w:qFormat/>
    <w:rsid w:val="00EF7208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D5AAB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7D5A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elgril">
    <w:name w:val="Table Grid"/>
    <w:basedOn w:val="TabelNormal"/>
    <w:uiPriority w:val="59"/>
    <w:rsid w:val="00386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34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5EAB-3961-42F8-BD98-FF30978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15631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Marc Elena</cp:lastModifiedBy>
  <cp:revision>2</cp:revision>
  <dcterms:created xsi:type="dcterms:W3CDTF">2022-12-15T10:48:00Z</dcterms:created>
  <dcterms:modified xsi:type="dcterms:W3CDTF">2022-12-15T10:48:00Z</dcterms:modified>
</cp:coreProperties>
</file>