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9C" w:rsidRPr="00647D94" w:rsidRDefault="00924B9C" w:rsidP="00924B9C">
      <w:pPr>
        <w:spacing w:after="0"/>
        <w:ind w:hanging="567"/>
        <w:rPr>
          <w:rFonts w:ascii="Times New Roman" w:hAnsi="Times New Roman"/>
          <w:sz w:val="24"/>
          <w:szCs w:val="24"/>
        </w:rPr>
      </w:pPr>
      <w:r w:rsidRPr="00647D94">
        <w:rPr>
          <w:rFonts w:ascii="Times New Roman" w:hAnsi="Times New Roman"/>
          <w:noProof/>
          <w:sz w:val="24"/>
          <w:szCs w:val="24"/>
          <w:lang w:val="en-US"/>
        </w:rPr>
        <w:drawing>
          <wp:inline distT="0" distB="0" distL="0" distR="0" wp14:anchorId="473DD15C" wp14:editId="29959116">
            <wp:extent cx="6677025" cy="10102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BB0F4E" w:rsidRPr="00466C0C" w:rsidRDefault="00BB0F4E" w:rsidP="00BB0F4E">
      <w:pPr>
        <w:suppressAutoHyphens/>
        <w:spacing w:after="0" w:line="240" w:lineRule="auto"/>
        <w:ind w:right="-142"/>
        <w:jc w:val="center"/>
        <w:rPr>
          <w:rFonts w:ascii="Times New Roman" w:eastAsia="Times New Roman" w:hAnsi="Times New Roman" w:cs="Times New Roman"/>
          <w:sz w:val="24"/>
          <w:szCs w:val="24"/>
          <w:lang w:eastAsia="zh-CN"/>
        </w:rPr>
      </w:pPr>
      <w:r w:rsidRPr="00466C0C">
        <w:rPr>
          <w:rFonts w:ascii="Times New Roman" w:eastAsia="Times New Roman" w:hAnsi="Times New Roman" w:cs="Times New Roman"/>
          <w:sz w:val="24"/>
          <w:szCs w:val="24"/>
          <w:lang w:eastAsia="zh-CN"/>
        </w:rPr>
        <w:t>Centrul de Plasament Bilbor, Bilbor, nr 121, Harghita</w:t>
      </w:r>
    </w:p>
    <w:p w:rsidR="00BB0F4E" w:rsidRPr="00466C0C" w:rsidRDefault="00BB0F4E" w:rsidP="00BB0F4E">
      <w:pPr>
        <w:suppressAutoHyphens/>
        <w:spacing w:after="0" w:line="240" w:lineRule="auto"/>
        <w:ind w:right="-142"/>
        <w:jc w:val="center"/>
        <w:rPr>
          <w:rFonts w:ascii="Times New Roman" w:eastAsia="Times New Roman" w:hAnsi="Times New Roman" w:cs="Times New Roman"/>
          <w:sz w:val="24"/>
          <w:szCs w:val="24"/>
          <w:lang w:eastAsia="zh-CN"/>
        </w:rPr>
      </w:pPr>
      <w:r w:rsidRPr="00466C0C">
        <w:rPr>
          <w:rFonts w:ascii="Times New Roman" w:eastAsia="Times New Roman" w:hAnsi="Times New Roman" w:cs="Times New Roman"/>
          <w:sz w:val="24"/>
          <w:szCs w:val="24"/>
          <w:lang w:eastAsia="zh-CN"/>
        </w:rPr>
        <w:t>Tel. 0733553066/0266355013, Email – cpbilbor@yahoo.com</w:t>
      </w:r>
    </w:p>
    <w:p w:rsidR="00BB0F4E" w:rsidRDefault="00BB0F4E" w:rsidP="00BB0F4E">
      <w:pPr>
        <w:rPr>
          <w:rFonts w:ascii="Times New Roman" w:hAnsi="Times New Roman" w:cs="Times New Roman"/>
        </w:rPr>
      </w:pPr>
    </w:p>
    <w:p w:rsidR="00924B9C" w:rsidRPr="00647D94" w:rsidRDefault="00F10F6C" w:rsidP="00580CA1">
      <w:pPr>
        <w:spacing w:after="0"/>
        <w:rPr>
          <w:rFonts w:ascii="Times New Roman" w:hAnsi="Times New Roman"/>
          <w:szCs w:val="24"/>
        </w:rPr>
      </w:pPr>
      <w:r>
        <w:rPr>
          <w:rFonts w:ascii="Times New Roman" w:hAnsi="Times New Roman"/>
          <w:szCs w:val="24"/>
        </w:rPr>
        <w:t>Nr. 43422</w:t>
      </w:r>
      <w:r w:rsidR="00580CA1">
        <w:rPr>
          <w:rFonts w:ascii="Times New Roman" w:hAnsi="Times New Roman"/>
          <w:szCs w:val="24"/>
        </w:rPr>
        <w:t>/01.10.2020</w:t>
      </w:r>
    </w:p>
    <w:p w:rsidR="00924B9C" w:rsidRPr="009110F9" w:rsidRDefault="00924B9C" w:rsidP="00924B9C">
      <w:pPr>
        <w:autoSpaceDE w:val="0"/>
        <w:autoSpaceDN w:val="0"/>
        <w:adjustRightInd w:val="0"/>
        <w:spacing w:after="0" w:line="240" w:lineRule="auto"/>
        <w:ind w:left="6372"/>
        <w:rPr>
          <w:rFonts w:ascii="Times New Roman" w:eastAsia="Times New Roman" w:hAnsi="Times New Roman" w:cs="Times New Roman"/>
          <w:sz w:val="24"/>
          <w:szCs w:val="20"/>
          <w:lang w:eastAsia="ro-RO"/>
        </w:rPr>
      </w:pPr>
      <w:r w:rsidRPr="009110F9">
        <w:rPr>
          <w:rFonts w:ascii="Times New Roman" w:eastAsia="Times New Roman" w:hAnsi="Times New Roman" w:cs="Times New Roman"/>
          <w:sz w:val="24"/>
          <w:szCs w:val="20"/>
          <w:lang w:eastAsia="ro-RO"/>
        </w:rPr>
        <w:t xml:space="preserve">       APROB</w:t>
      </w:r>
      <w:r w:rsidR="00BB0F4E">
        <w:rPr>
          <w:rFonts w:ascii="Times New Roman" w:eastAsia="Times New Roman" w:hAnsi="Times New Roman" w:cs="Times New Roman"/>
          <w:sz w:val="24"/>
          <w:szCs w:val="20"/>
          <w:lang w:eastAsia="ro-RO"/>
        </w:rPr>
        <w:t>AT,</w:t>
      </w:r>
    </w:p>
    <w:p w:rsidR="00924B9C" w:rsidRPr="008D37C8" w:rsidRDefault="00924B9C" w:rsidP="00924B9C">
      <w:pPr>
        <w:autoSpaceDE w:val="0"/>
        <w:autoSpaceDN w:val="0"/>
        <w:adjustRightInd w:val="0"/>
        <w:spacing w:after="0" w:line="240" w:lineRule="auto"/>
        <w:ind w:left="5664" w:firstLine="708"/>
        <w:rPr>
          <w:rFonts w:ascii="Times New Roman" w:eastAsia="Times New Roman" w:hAnsi="Times New Roman" w:cs="Times New Roman"/>
          <w:sz w:val="24"/>
          <w:szCs w:val="20"/>
          <w:lang w:eastAsia="ro-RO"/>
        </w:rPr>
      </w:pPr>
      <w:r>
        <w:rPr>
          <w:rFonts w:ascii="Times New Roman" w:eastAsia="Times New Roman" w:hAnsi="Times New Roman" w:cs="Times New Roman"/>
          <w:sz w:val="24"/>
          <w:szCs w:val="20"/>
          <w:lang w:eastAsia="ro-RO"/>
        </w:rPr>
        <w:t>Director general</w:t>
      </w:r>
      <w:r w:rsidR="00BB0F4E">
        <w:rPr>
          <w:rFonts w:ascii="Times New Roman" w:eastAsia="Times New Roman" w:hAnsi="Times New Roman" w:cs="Times New Roman"/>
          <w:sz w:val="24"/>
          <w:szCs w:val="20"/>
          <w:lang w:eastAsia="ro-RO"/>
        </w:rPr>
        <w:t>,</w:t>
      </w:r>
    </w:p>
    <w:p w:rsidR="00924B9C" w:rsidRPr="008D37C8" w:rsidRDefault="00924B9C" w:rsidP="00924B9C">
      <w:pPr>
        <w:autoSpaceDE w:val="0"/>
        <w:autoSpaceDN w:val="0"/>
        <w:adjustRightInd w:val="0"/>
        <w:spacing w:after="0" w:line="240" w:lineRule="auto"/>
        <w:ind w:left="5664" w:firstLine="708"/>
        <w:rPr>
          <w:rFonts w:ascii="Times New Roman" w:eastAsia="Times New Roman" w:hAnsi="Times New Roman" w:cs="Times New Roman"/>
          <w:sz w:val="36"/>
          <w:szCs w:val="28"/>
          <w:lang w:eastAsia="ro-RO"/>
        </w:rPr>
      </w:pPr>
      <w:r>
        <w:rPr>
          <w:rFonts w:ascii="Times New Roman" w:eastAsia="Times New Roman" w:hAnsi="Times New Roman" w:cs="Times New Roman"/>
          <w:sz w:val="24"/>
          <w:szCs w:val="20"/>
          <w:lang w:eastAsia="ro-RO"/>
        </w:rPr>
        <w:t>Elekes Zoltán</w:t>
      </w:r>
    </w:p>
    <w:p w:rsidR="00924B9C" w:rsidRDefault="00924B9C" w:rsidP="00924B9C">
      <w:pPr>
        <w:spacing w:after="0"/>
        <w:rPr>
          <w:rFonts w:ascii="Times New Roman" w:hAnsi="Times New Roman"/>
          <w:sz w:val="24"/>
          <w:szCs w:val="24"/>
        </w:rPr>
      </w:pPr>
    </w:p>
    <w:p w:rsidR="00924B9C" w:rsidRPr="00647D94" w:rsidRDefault="00924B9C" w:rsidP="00924B9C">
      <w:pPr>
        <w:autoSpaceDE w:val="0"/>
        <w:autoSpaceDN w:val="0"/>
        <w:adjustRightInd w:val="0"/>
        <w:spacing w:after="0" w:line="240" w:lineRule="auto"/>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jc w:val="center"/>
        <w:rPr>
          <w:rFonts w:ascii="Times New Roman" w:eastAsia="Times New Roman" w:hAnsi="Times New Roman" w:cs="Times New Roman"/>
          <w:sz w:val="24"/>
          <w:szCs w:val="24"/>
          <w:lang w:eastAsia="ro-RO"/>
        </w:rPr>
      </w:pPr>
      <w:r w:rsidRPr="00647D94">
        <w:rPr>
          <w:rFonts w:ascii="Times New Roman" w:eastAsia="Times New Roman" w:hAnsi="Times New Roman" w:cs="Times New Roman"/>
          <w:b/>
          <w:bCs/>
          <w:sz w:val="24"/>
          <w:szCs w:val="24"/>
          <w:lang w:eastAsia="ro-RO"/>
        </w:rPr>
        <w:t>TEMĂ DE PROIECTARE</w:t>
      </w:r>
    </w:p>
    <w:p w:rsidR="00924B9C" w:rsidRPr="00647D94" w:rsidRDefault="00924B9C" w:rsidP="00924B9C">
      <w:pPr>
        <w:autoSpaceDE w:val="0"/>
        <w:autoSpaceDN w:val="0"/>
        <w:adjustRightInd w:val="0"/>
        <w:spacing w:after="0" w:line="240" w:lineRule="auto"/>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  </w:t>
      </w:r>
      <w:r w:rsidRPr="00647D94">
        <w:rPr>
          <w:rFonts w:ascii="Times New Roman" w:eastAsia="Times New Roman" w:hAnsi="Times New Roman" w:cs="Times New Roman"/>
          <w:sz w:val="24"/>
          <w:szCs w:val="24"/>
          <w:lang w:eastAsia="ro-RO"/>
        </w:rPr>
        <w:tab/>
      </w:r>
      <w:r w:rsidRPr="00647D94">
        <w:rPr>
          <w:rFonts w:ascii="Times New Roman" w:eastAsia="Times New Roman" w:hAnsi="Times New Roman" w:cs="Times New Roman"/>
          <w:b/>
          <w:bCs/>
          <w:sz w:val="24"/>
          <w:szCs w:val="24"/>
          <w:lang w:eastAsia="ro-RO"/>
        </w:rPr>
        <w:t>1. Informații generale</w:t>
      </w:r>
    </w:p>
    <w:p w:rsidR="004D1BEB" w:rsidRDefault="00B52217" w:rsidP="004D1BE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924B9C" w:rsidRPr="00647D94">
        <w:rPr>
          <w:rFonts w:ascii="Times New Roman" w:eastAsia="Times New Roman" w:hAnsi="Times New Roman" w:cs="Times New Roman"/>
          <w:sz w:val="24"/>
          <w:szCs w:val="24"/>
          <w:lang w:eastAsia="ro-RO"/>
        </w:rPr>
        <w:t xml:space="preserve">1.1. Denumirea obiectivului de investiții: </w:t>
      </w:r>
    </w:p>
    <w:p w:rsidR="004D1BEB" w:rsidRPr="001909E9" w:rsidRDefault="004D1BEB" w:rsidP="004D1BEB">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1909E9">
        <w:rPr>
          <w:rFonts w:ascii="Times New Roman" w:eastAsia="Times New Roman" w:hAnsi="Times New Roman" w:cs="Times New Roman"/>
          <w:b/>
          <w:sz w:val="24"/>
          <w:szCs w:val="24"/>
          <w:lang w:eastAsia="ro-RO"/>
        </w:rPr>
        <w:t>Creșterea gradului de acoperire a serviciilor sociale în județul Harghita</w:t>
      </w:r>
    </w:p>
    <w:p w:rsidR="004D1BEB" w:rsidRPr="001909E9" w:rsidRDefault="004D1BEB" w:rsidP="004D1BEB">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909E9">
        <w:rPr>
          <w:rFonts w:ascii="Times New Roman" w:eastAsia="Times New Roman" w:hAnsi="Times New Roman" w:cs="Times New Roman"/>
          <w:sz w:val="24"/>
          <w:szCs w:val="24"/>
          <w:lang w:eastAsia="ro-RO"/>
        </w:rPr>
        <w:t xml:space="preserve">„Dezvoltarea de noi servicii sociale prin înființarea unui centru de zi și a unei case de tip familial” și </w:t>
      </w:r>
    </w:p>
    <w:p w:rsidR="00B52217" w:rsidRPr="004D1BEB" w:rsidRDefault="004D1BEB" w:rsidP="00B52217">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1909E9">
        <w:rPr>
          <w:rFonts w:ascii="Times New Roman" w:eastAsia="Times New Roman" w:hAnsi="Times New Roman" w:cs="Times New Roman"/>
          <w:sz w:val="24"/>
          <w:szCs w:val="24"/>
          <w:lang w:eastAsia="ro-RO"/>
        </w:rPr>
        <w:t>„Desființarea Centrului de Plasament Bilbor și înființarea unei case de tip familial pentru copii”</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1.2. Ordonator principal de credite/investitor – CONSILIUL JUDEȚEAN HARGHITA</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1.3. Ordonator de credite (secundar/terțiar) – DIRECȚIA GENERALĂ DE ASISTENȚĂ SOCIALĂ ȘI PROTECȚIA COPILULUI HARGHITA</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1.4. Beneficiarul investiției – DIRECȚIA GENERALĂ DE ASISTENȚĂ SOCIALĂ ȘI PROTECȚIA COPILULUI HARGHITA</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1.5. Elaboratorul temei de proiectare – DIRECȚIA GENERALĂ DE ASISTENȚĂ SOCIALĂ ȘI PROTECȚIA COPILULUI HARGHITA</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b/>
          <w:bCs/>
          <w:sz w:val="24"/>
          <w:szCs w:val="24"/>
          <w:lang w:eastAsia="ro-RO"/>
        </w:rPr>
        <w:t>2. Date de identificare a obiectivului de investiții</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2.1. Informații privind regimul juridic, economic şi tehnic al terenului şi/sau al construcției existente, documentație cadastrală:</w:t>
      </w:r>
    </w:p>
    <w:p w:rsidR="00924B9C" w:rsidRPr="00924B9C" w:rsidRDefault="00924B9C" w:rsidP="00924B9C">
      <w:pPr>
        <w:autoSpaceDE w:val="0"/>
        <w:autoSpaceDN w:val="0"/>
        <w:adjustRightInd w:val="0"/>
        <w:spacing w:after="0" w:line="240" w:lineRule="auto"/>
        <w:ind w:firstLine="708"/>
        <w:jc w:val="both"/>
        <w:rPr>
          <w:rFonts w:ascii="Times New Roman" w:hAnsi="Times New Roman" w:cs="Times New Roman"/>
          <w:sz w:val="24"/>
          <w:szCs w:val="24"/>
          <w:lang w:eastAsia="en-SG"/>
        </w:rPr>
      </w:pPr>
      <w:r w:rsidRPr="00E732FD">
        <w:rPr>
          <w:rFonts w:ascii="Times New Roman" w:hAnsi="Times New Roman" w:cs="Times New Roman"/>
          <w:sz w:val="24"/>
          <w:szCs w:val="24"/>
          <w:lang w:eastAsia="en-SG"/>
        </w:rPr>
        <w:t>Prin Contractul de administrare nr. 52627/29.12.2016 încheiat între Consiliul Județean Harghita și Direcția Generală de Asistență Socială și Protecția Copilului Harghita, încheiat pe o perioadă de 10 ani,  s-a transmis dreptul de administrare asupra imobilelor incluse în proiect, potrivit datelor de identificare din Anexa 2 la Hotărârea Consiliului Județean Harghita nr.</w:t>
      </w:r>
      <w:r w:rsidR="006A28DD">
        <w:rPr>
          <w:rFonts w:ascii="Times New Roman" w:hAnsi="Times New Roman" w:cs="Times New Roman"/>
          <w:sz w:val="24"/>
          <w:szCs w:val="24"/>
          <w:lang w:eastAsia="en-SG"/>
        </w:rPr>
        <w:t xml:space="preserve"> </w:t>
      </w:r>
      <w:r w:rsidRPr="00E732FD">
        <w:rPr>
          <w:rFonts w:ascii="Times New Roman" w:hAnsi="Times New Roman" w:cs="Times New Roman"/>
          <w:sz w:val="24"/>
          <w:szCs w:val="24"/>
          <w:lang w:eastAsia="en-SG"/>
        </w:rPr>
        <w:t xml:space="preserve">342/2016, precum și dreptul de administrare a unei suprafețe de 7400 mp,  înscris în CF nr. 51049 Bilbor, sub nr. cadastral 51049. </w:t>
      </w:r>
    </w:p>
    <w:p w:rsidR="004D1BEB" w:rsidRDefault="004D1BEB"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2.2. Particularități ale amplasamentului/amplasamentelor propus/propuse pentru realizarea obiectivului de investiții, după caz:</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a) descrierea succintă a amplasamentului/amplasamentelor propus/propuse (localizare, suprafața terenului, dimensiuni în plan);</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Amplasamentul pe care se va realiza investiția este situat în localitatea </w:t>
      </w:r>
      <w:r>
        <w:rPr>
          <w:rFonts w:ascii="Times New Roman" w:eastAsia="Times New Roman" w:hAnsi="Times New Roman" w:cs="Times New Roman"/>
          <w:sz w:val="24"/>
          <w:szCs w:val="24"/>
          <w:lang w:eastAsia="ro-RO"/>
        </w:rPr>
        <w:t>Bilbor</w:t>
      </w:r>
      <w:r w:rsidRPr="00647D94">
        <w:rPr>
          <w:rFonts w:ascii="Times New Roman" w:eastAsia="Times New Roman" w:hAnsi="Times New Roman" w:cs="Times New Roman"/>
          <w:sz w:val="24"/>
          <w:szCs w:val="24"/>
          <w:lang w:eastAsia="ro-RO"/>
        </w:rPr>
        <w:t xml:space="preserve">, nr. </w:t>
      </w:r>
      <w:r>
        <w:rPr>
          <w:rFonts w:ascii="Times New Roman" w:eastAsia="Times New Roman" w:hAnsi="Times New Roman" w:cs="Times New Roman"/>
          <w:sz w:val="24"/>
          <w:szCs w:val="24"/>
          <w:lang w:eastAsia="ro-RO"/>
        </w:rPr>
        <w:t>121</w:t>
      </w:r>
      <w:r w:rsidRPr="00647D94">
        <w:rPr>
          <w:rFonts w:ascii="Times New Roman" w:eastAsia="Times New Roman" w:hAnsi="Times New Roman" w:cs="Times New Roman"/>
          <w:sz w:val="24"/>
          <w:szCs w:val="24"/>
          <w:lang w:eastAsia="ro-RO"/>
        </w:rPr>
        <w:t>, jud. Harghita.</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b) relațiile cu zone învecinate, accesuri existente şi/sau căi de acces posibile;</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Terenul are deschidere la stradă pe două laturi;</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c) surse de poluare existente în zonă; - </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d) particularități de relief; - </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e) nivel de echipare tehnico-edilitară al zonei şi posibilități de asigurare a utilităților;</w:t>
      </w:r>
    </w:p>
    <w:p w:rsidR="004D1BEB" w:rsidRPr="00647D94" w:rsidRDefault="004D1BEB" w:rsidP="004D1BE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Trebuie executate lucrări de reabilitare a </w:t>
      </w:r>
      <w:r w:rsidRPr="00647D94">
        <w:rPr>
          <w:rFonts w:ascii="Times New Roman" w:eastAsia="Times New Roman" w:hAnsi="Times New Roman" w:cs="Times New Roman"/>
          <w:sz w:val="24"/>
          <w:szCs w:val="24"/>
          <w:lang w:eastAsia="ro-RO"/>
        </w:rPr>
        <w:t xml:space="preserve"> sistemul</w:t>
      </w:r>
      <w:r>
        <w:rPr>
          <w:rFonts w:ascii="Times New Roman" w:eastAsia="Times New Roman" w:hAnsi="Times New Roman" w:cs="Times New Roman"/>
          <w:sz w:val="24"/>
          <w:szCs w:val="24"/>
          <w:lang w:eastAsia="ro-RO"/>
        </w:rPr>
        <w:t xml:space="preserve">ui </w:t>
      </w:r>
      <w:r w:rsidRPr="00647D94">
        <w:rPr>
          <w:rFonts w:ascii="Times New Roman" w:eastAsia="Times New Roman" w:hAnsi="Times New Roman" w:cs="Times New Roman"/>
          <w:sz w:val="24"/>
          <w:szCs w:val="24"/>
          <w:lang w:eastAsia="ro-RO"/>
        </w:rPr>
        <w:t xml:space="preserve"> de canalizare și </w:t>
      </w:r>
      <w:r>
        <w:rPr>
          <w:rFonts w:ascii="Times New Roman" w:eastAsia="Times New Roman" w:hAnsi="Times New Roman" w:cs="Times New Roman"/>
          <w:sz w:val="24"/>
          <w:szCs w:val="24"/>
          <w:lang w:eastAsia="ro-RO"/>
        </w:rPr>
        <w:t xml:space="preserve">reteaua de  furnizare a apei, precum și reabilitarea </w:t>
      </w:r>
      <w:r w:rsidRPr="00647D94">
        <w:rPr>
          <w:rFonts w:ascii="Times New Roman" w:eastAsia="Times New Roman" w:hAnsi="Times New Roman" w:cs="Times New Roman"/>
          <w:sz w:val="24"/>
          <w:szCs w:val="24"/>
          <w:lang w:eastAsia="ro-RO"/>
        </w:rPr>
        <w:t>branșament</w:t>
      </w:r>
      <w:r>
        <w:rPr>
          <w:rFonts w:ascii="Times New Roman" w:eastAsia="Times New Roman" w:hAnsi="Times New Roman" w:cs="Times New Roman"/>
          <w:sz w:val="24"/>
          <w:szCs w:val="24"/>
          <w:lang w:eastAsia="ro-RO"/>
        </w:rPr>
        <w:t>ului</w:t>
      </w:r>
      <w:r w:rsidRPr="00647D94">
        <w:rPr>
          <w:rFonts w:ascii="Times New Roman" w:eastAsia="Times New Roman" w:hAnsi="Times New Roman" w:cs="Times New Roman"/>
          <w:sz w:val="24"/>
          <w:szCs w:val="24"/>
          <w:lang w:eastAsia="ro-RO"/>
        </w:rPr>
        <w:t xml:space="preserve"> la sistemul de distribuție a energiei electrice;</w:t>
      </w:r>
    </w:p>
    <w:p w:rsidR="004D1BEB" w:rsidRDefault="004D1BEB"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lastRenderedPageBreak/>
        <w:t>f) existența unor eventuale rețele edilitare în amplasament care ar necesita relocare/protejare, în măsura în care pot fi identificate;</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g) posibile obligații de servitute;</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h) condiționări constructive determinate de starea tehnică şi de sistemul constructiv al unor construcții existente în amplasament, asupra cărora se vor face lucrări de intervenții, după caz;</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i) reglementări urbanistice aplicabile zonei conform documentațiilor de urbanism aprobate - plan urbanistic general/plan urbanistic zonal şi regulamentul local de urbanism aferent;</w:t>
      </w:r>
    </w:p>
    <w:p w:rsidR="004D1BEB" w:rsidRDefault="004D1BEB"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2.3. Descrierea succintă a obiectivului de investiții propus din punct de vedere tehnic şi funcțional:</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a) destinație şi funcțiuni;</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226B03">
        <w:rPr>
          <w:rFonts w:ascii="Times New Roman" w:eastAsia="Times New Roman" w:hAnsi="Times New Roman" w:cs="Times New Roman"/>
          <w:sz w:val="24"/>
          <w:szCs w:val="24"/>
          <w:lang w:eastAsia="ro-RO"/>
        </w:rPr>
        <w:t xml:space="preserve">Investiția propusă, care presupune </w:t>
      </w:r>
      <w:r w:rsidR="00BB0F4E">
        <w:rPr>
          <w:rFonts w:ascii="Times New Roman" w:eastAsia="Times New Roman" w:hAnsi="Times New Roman" w:cs="Times New Roman"/>
          <w:sz w:val="24"/>
          <w:szCs w:val="24"/>
          <w:lang w:eastAsia="ro-RO"/>
        </w:rPr>
        <w:t>reconfigurarea, reabilitarea și modernizarea</w:t>
      </w:r>
      <w:r w:rsidRPr="00226B03">
        <w:rPr>
          <w:rFonts w:ascii="Times New Roman" w:eastAsia="Times New Roman" w:hAnsi="Times New Roman" w:cs="Times New Roman"/>
          <w:sz w:val="24"/>
          <w:szCs w:val="24"/>
          <w:lang w:eastAsia="ro-RO"/>
        </w:rPr>
        <w:t xml:space="preserve"> a două case de tip familial, </w:t>
      </w:r>
      <w:r>
        <w:rPr>
          <w:rFonts w:ascii="Times New Roman" w:eastAsia="Times New Roman" w:hAnsi="Times New Roman" w:cs="Times New Roman"/>
          <w:sz w:val="24"/>
          <w:szCs w:val="24"/>
          <w:lang w:eastAsia="ro-RO"/>
        </w:rPr>
        <w:t>cu</w:t>
      </w:r>
      <w:r w:rsidRPr="00226B03">
        <w:rPr>
          <w:rFonts w:ascii="Times New Roman" w:eastAsia="Times New Roman" w:hAnsi="Times New Roman" w:cs="Times New Roman"/>
          <w:sz w:val="24"/>
          <w:szCs w:val="24"/>
          <w:lang w:eastAsia="ro-RO"/>
        </w:rPr>
        <w:t xml:space="preserve"> capacitatea de 12</w:t>
      </w:r>
      <w:r>
        <w:rPr>
          <w:rFonts w:ascii="Times New Roman" w:eastAsia="Times New Roman" w:hAnsi="Times New Roman" w:cs="Times New Roman"/>
          <w:sz w:val="24"/>
          <w:szCs w:val="24"/>
          <w:lang w:eastAsia="ro-RO"/>
        </w:rPr>
        <w:t>, respectiv 11</w:t>
      </w:r>
      <w:r w:rsidRPr="00226B03">
        <w:rPr>
          <w:rFonts w:ascii="Times New Roman" w:eastAsia="Times New Roman" w:hAnsi="Times New Roman" w:cs="Times New Roman"/>
          <w:sz w:val="24"/>
          <w:szCs w:val="24"/>
          <w:lang w:eastAsia="ro-RO"/>
        </w:rPr>
        <w:t xml:space="preserve"> beneficiari copii cu </w:t>
      </w:r>
      <w:r>
        <w:rPr>
          <w:rFonts w:ascii="Times New Roman" w:eastAsia="Times New Roman" w:hAnsi="Times New Roman" w:cs="Times New Roman"/>
          <w:sz w:val="24"/>
          <w:szCs w:val="24"/>
          <w:lang w:eastAsia="ro-RO"/>
        </w:rPr>
        <w:t>și fără dizabilități</w:t>
      </w:r>
      <w:r w:rsidRPr="00226B03">
        <w:rPr>
          <w:rFonts w:ascii="Times New Roman" w:eastAsia="Times New Roman" w:hAnsi="Times New Roman" w:cs="Times New Roman"/>
          <w:sz w:val="24"/>
          <w:szCs w:val="24"/>
          <w:lang w:eastAsia="ro-RO"/>
        </w:rPr>
        <w:t xml:space="preserve">, și </w:t>
      </w:r>
      <w:r w:rsidR="00BB0F4E">
        <w:rPr>
          <w:rFonts w:ascii="Times New Roman" w:eastAsia="Times New Roman" w:hAnsi="Times New Roman" w:cs="Times New Roman"/>
          <w:sz w:val="24"/>
          <w:szCs w:val="24"/>
          <w:lang w:eastAsia="ro-RO"/>
        </w:rPr>
        <w:t>reconfigurarea, reabilitarea și modernizarea</w:t>
      </w:r>
      <w:r w:rsidR="00BB0F4E" w:rsidRPr="00226B03">
        <w:rPr>
          <w:rFonts w:ascii="Times New Roman" w:eastAsia="Times New Roman" w:hAnsi="Times New Roman" w:cs="Times New Roman"/>
          <w:sz w:val="24"/>
          <w:szCs w:val="24"/>
          <w:lang w:eastAsia="ro-RO"/>
        </w:rPr>
        <w:t xml:space="preserve"> </w:t>
      </w:r>
      <w:r w:rsidR="00BB0F4E">
        <w:rPr>
          <w:rFonts w:ascii="Times New Roman" w:eastAsia="Times New Roman" w:hAnsi="Times New Roman" w:cs="Times New Roman"/>
          <w:sz w:val="24"/>
          <w:szCs w:val="24"/>
          <w:lang w:eastAsia="ro-RO"/>
        </w:rPr>
        <w:t>unui c</w:t>
      </w:r>
      <w:r w:rsidRPr="00226B03">
        <w:rPr>
          <w:rFonts w:ascii="Times New Roman" w:eastAsia="Times New Roman" w:hAnsi="Times New Roman" w:cs="Times New Roman"/>
          <w:sz w:val="24"/>
          <w:szCs w:val="24"/>
          <w:lang w:eastAsia="ro-RO"/>
        </w:rPr>
        <w:t xml:space="preserve">entru de consiliere și </w:t>
      </w:r>
      <w:r>
        <w:rPr>
          <w:rFonts w:ascii="Times New Roman" w:eastAsia="Times New Roman" w:hAnsi="Times New Roman" w:cs="Times New Roman"/>
          <w:sz w:val="24"/>
          <w:szCs w:val="24"/>
          <w:lang w:eastAsia="ro-RO"/>
        </w:rPr>
        <w:t>sprijin</w:t>
      </w:r>
      <w:r w:rsidRPr="00226B03">
        <w:rPr>
          <w:rFonts w:ascii="Times New Roman" w:eastAsia="Times New Roman" w:hAnsi="Times New Roman" w:cs="Times New Roman"/>
          <w:sz w:val="24"/>
          <w:szCs w:val="24"/>
          <w:lang w:eastAsia="ro-RO"/>
        </w:rPr>
        <w:t xml:space="preserve"> pentru </w:t>
      </w:r>
      <w:r>
        <w:rPr>
          <w:rFonts w:ascii="Times New Roman" w:eastAsia="Times New Roman" w:hAnsi="Times New Roman" w:cs="Times New Roman"/>
          <w:sz w:val="24"/>
          <w:szCs w:val="24"/>
          <w:lang w:eastAsia="ro-RO"/>
        </w:rPr>
        <w:t>copil și familie</w:t>
      </w:r>
      <w:r w:rsidRPr="00226B03">
        <w:rPr>
          <w:rFonts w:ascii="Times New Roman" w:eastAsia="Times New Roman" w:hAnsi="Times New Roman" w:cs="Times New Roman"/>
          <w:sz w:val="24"/>
          <w:szCs w:val="24"/>
          <w:lang w:eastAsia="ro-RO"/>
        </w:rPr>
        <w:t>, al cărui scop va fi îmbunătățirea calității vieții beneficiarilor caselor de tip familial, sprijinirea și asistarea membrilor comunității pentru dezvoltarea competențelor parentale, pentru prevenirea separării copilului de familia sa, și sprijinirea copiilor atunci când apar probleme în dezvoltarea acestora.</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b) caracteristici, parametri şi date tehnice specifice, preconizate;</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 xml:space="preserve">Se propune </w:t>
      </w:r>
      <w:r w:rsidR="00BB0F4E">
        <w:rPr>
          <w:rFonts w:ascii="Times New Roman" w:eastAsia="Times New Roman" w:hAnsi="Times New Roman" w:cs="Times New Roman"/>
          <w:sz w:val="24"/>
          <w:szCs w:val="24"/>
          <w:lang w:eastAsia="ro-RO"/>
        </w:rPr>
        <w:t>reconfigurarea, reabilitarea și modernizarea</w:t>
      </w:r>
      <w:r w:rsidR="00BB0F4E" w:rsidRPr="00226B03">
        <w:rPr>
          <w:rFonts w:ascii="Times New Roman" w:eastAsia="Times New Roman" w:hAnsi="Times New Roman" w:cs="Times New Roman"/>
          <w:sz w:val="24"/>
          <w:szCs w:val="24"/>
          <w:lang w:eastAsia="ro-RO"/>
        </w:rPr>
        <w:t xml:space="preserve"> </w:t>
      </w:r>
      <w:r w:rsidRPr="00647D94">
        <w:rPr>
          <w:rFonts w:ascii="Times New Roman" w:eastAsia="Times New Roman" w:hAnsi="Times New Roman" w:cs="Times New Roman"/>
          <w:sz w:val="24"/>
          <w:szCs w:val="24"/>
          <w:lang w:eastAsia="ro-RO"/>
        </w:rPr>
        <w:t>a două case de tip familial pentru câte 12 beneficiari/casă,</w:t>
      </w:r>
      <w:r>
        <w:rPr>
          <w:rFonts w:ascii="Times New Roman" w:eastAsia="Times New Roman" w:hAnsi="Times New Roman" w:cs="Times New Roman"/>
          <w:sz w:val="24"/>
          <w:szCs w:val="24"/>
          <w:lang w:eastAsia="ro-RO"/>
        </w:rPr>
        <w:t xml:space="preserve"> respectiv 11 beneficiari/casă,</w:t>
      </w:r>
      <w:r w:rsidRPr="00647D94">
        <w:rPr>
          <w:rFonts w:ascii="Times New Roman" w:eastAsia="Times New Roman" w:hAnsi="Times New Roman" w:cs="Times New Roman"/>
          <w:sz w:val="24"/>
          <w:szCs w:val="24"/>
          <w:lang w:eastAsia="ro-RO"/>
        </w:rPr>
        <w:t xml:space="preserve"> cu o suprafață minimă de 19 mp/beneficiar, calculată în baza Legii nr. 114/1996 - Legea locuinței, și a unui centru de consiliere și suport pentru familie și copil, astfel: </w:t>
      </w:r>
    </w:p>
    <w:p w:rsidR="00315C79" w:rsidRPr="00F2006C" w:rsidRDefault="00315C79" w:rsidP="00315C79">
      <w:pPr>
        <w:spacing w:after="0" w:line="240" w:lineRule="auto"/>
        <w:ind w:firstLine="708"/>
        <w:jc w:val="both"/>
        <w:rPr>
          <w:rFonts w:ascii="Times New Roman" w:hAnsi="Times New Roman" w:cs="Times New Roman"/>
          <w:sz w:val="24"/>
          <w:szCs w:val="24"/>
        </w:rPr>
      </w:pPr>
      <w:r w:rsidRPr="00F2006C">
        <w:rPr>
          <w:rFonts w:ascii="Times New Roman" w:hAnsi="Times New Roman" w:cs="Times New Roman"/>
          <w:sz w:val="24"/>
          <w:szCs w:val="24"/>
        </w:rPr>
        <w:t xml:space="preserve">- </w:t>
      </w:r>
      <w:r w:rsidR="00580CA1">
        <w:rPr>
          <w:rFonts w:ascii="Times New Roman" w:hAnsi="Times New Roman" w:cs="Times New Roman"/>
          <w:sz w:val="24"/>
          <w:szCs w:val="24"/>
        </w:rPr>
        <w:t xml:space="preserve">suprafața de teren de 7400 mp </w:t>
      </w:r>
      <w:r w:rsidRPr="00F2006C">
        <w:rPr>
          <w:rFonts w:ascii="Times New Roman" w:hAnsi="Times New Roman" w:cs="Times New Roman"/>
          <w:sz w:val="24"/>
          <w:szCs w:val="24"/>
        </w:rPr>
        <w:t xml:space="preserve">pentru 2 case și un centru de consiliere și sprijin pentru familie și copil </w:t>
      </w:r>
    </w:p>
    <w:p w:rsidR="00315C79" w:rsidRPr="004F3FBB" w:rsidRDefault="00315C79" w:rsidP="00315C79">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w:t>
      </w:r>
      <w:r w:rsidR="00580CA1">
        <w:rPr>
          <w:rFonts w:ascii="Times New Roman" w:hAnsi="Times New Roman" w:cs="Times New Roman"/>
          <w:sz w:val="24"/>
          <w:szCs w:val="24"/>
        </w:rPr>
        <w:t xml:space="preserve">reconfigurarea, reabilitarea și modernizarea </w:t>
      </w:r>
      <w:r w:rsidRPr="004F3FBB">
        <w:rPr>
          <w:rFonts w:ascii="Times New Roman" w:hAnsi="Times New Roman" w:cs="Times New Roman"/>
          <w:sz w:val="24"/>
          <w:szCs w:val="24"/>
        </w:rPr>
        <w:t>a două case în suprafață utilă minimă de 210 mp/casă, respectiv 230 mp/casă, suprafață desfășurată 290 mp/casă, respectiv 340 mp/casă, cu eficiență ridicată din punct de vedere energetic,</w:t>
      </w:r>
      <w:r w:rsidR="00580CA1">
        <w:rPr>
          <w:rFonts w:ascii="Times New Roman" w:hAnsi="Times New Roman" w:cs="Times New Roman"/>
          <w:sz w:val="24"/>
          <w:szCs w:val="24"/>
        </w:rPr>
        <w:t xml:space="preserve"> „eco friendly”</w:t>
      </w:r>
      <w:r w:rsidRPr="004F3FBB">
        <w:rPr>
          <w:rFonts w:ascii="Times New Roman" w:hAnsi="Times New Roman" w:cs="Times New Roman"/>
          <w:sz w:val="24"/>
          <w:szCs w:val="24"/>
        </w:rPr>
        <w:t xml:space="preserve"> cu parter, accesibilizate conform Normativului privind adaptarea clădirilor civile și spațiului urban la nevoile individuale ale persoanelor cu handicap, NP 0</w:t>
      </w:r>
      <w:r w:rsidR="00580CA1">
        <w:rPr>
          <w:rFonts w:ascii="Times New Roman" w:hAnsi="Times New Roman" w:cs="Times New Roman"/>
          <w:sz w:val="24"/>
          <w:szCs w:val="24"/>
        </w:rPr>
        <w:t xml:space="preserve">51-2012 – Revizuire NP 051/2000 și </w:t>
      </w:r>
      <w:r w:rsidR="006A28DD" w:rsidRPr="006A28DD">
        <w:rPr>
          <w:rFonts w:ascii="Times New Roman" w:hAnsi="Times New Roman" w:cs="Times New Roman"/>
          <w:sz w:val="24"/>
          <w:szCs w:val="24"/>
        </w:rPr>
        <w:t>Normativ</w:t>
      </w:r>
      <w:r w:rsidR="006A28DD">
        <w:rPr>
          <w:rFonts w:ascii="Times New Roman" w:hAnsi="Times New Roman" w:cs="Times New Roman"/>
          <w:sz w:val="24"/>
          <w:szCs w:val="24"/>
        </w:rPr>
        <w:t>ul</w:t>
      </w:r>
      <w:r w:rsidR="006A28DD" w:rsidRPr="006A28DD">
        <w:rPr>
          <w:rFonts w:ascii="Times New Roman" w:hAnsi="Times New Roman" w:cs="Times New Roman"/>
          <w:sz w:val="24"/>
          <w:szCs w:val="24"/>
        </w:rPr>
        <w:t xml:space="preserve"> privind proiectarea de cămine de bătrâni și handicapați pe baza exigențelor de performanță </w:t>
      </w:r>
      <w:r w:rsidR="00580CA1">
        <w:rPr>
          <w:rFonts w:ascii="Times New Roman" w:hAnsi="Times New Roman" w:cs="Times New Roman"/>
          <w:sz w:val="24"/>
          <w:szCs w:val="24"/>
        </w:rPr>
        <w:t>NP 023-1997,</w:t>
      </w:r>
      <w:r w:rsidRPr="004F3FBB">
        <w:rPr>
          <w:rFonts w:ascii="Times New Roman" w:hAnsi="Times New Roman" w:cs="Times New Roman"/>
          <w:sz w:val="24"/>
          <w:szCs w:val="24"/>
        </w:rPr>
        <w:t xml:space="preserve"> cu structură de rezistență din fundații beton armat, acoperiș din țiglă </w:t>
      </w:r>
      <w:r w:rsidR="006A28DD">
        <w:rPr>
          <w:rFonts w:ascii="Times New Roman" w:hAnsi="Times New Roman" w:cs="Times New Roman"/>
          <w:sz w:val="24"/>
          <w:szCs w:val="24"/>
        </w:rPr>
        <w:t>ceramică</w:t>
      </w:r>
      <w:r w:rsidR="00580CA1">
        <w:rPr>
          <w:rFonts w:ascii="Times New Roman" w:hAnsi="Times New Roman" w:cs="Times New Roman"/>
          <w:sz w:val="24"/>
          <w:szCs w:val="24"/>
        </w:rPr>
        <w:t xml:space="preserve"> și pereți din bârne din lemn</w:t>
      </w:r>
      <w:r w:rsidRPr="004F3FBB">
        <w:rPr>
          <w:rFonts w:ascii="Times New Roman" w:hAnsi="Times New Roman" w:cs="Times New Roman"/>
          <w:sz w:val="24"/>
          <w:szCs w:val="24"/>
        </w:rPr>
        <w:t xml:space="preserve"> și cărămidă respectiv piatră</w:t>
      </w:r>
      <w:r w:rsidR="00580CA1">
        <w:rPr>
          <w:rFonts w:ascii="Times New Roman" w:hAnsi="Times New Roman" w:cs="Times New Roman"/>
          <w:sz w:val="24"/>
          <w:szCs w:val="24"/>
        </w:rPr>
        <w:t>,</w:t>
      </w:r>
      <w:r w:rsidR="00580CA1" w:rsidRPr="00580CA1">
        <w:rPr>
          <w:rFonts w:ascii="Times New Roman" w:hAnsi="Times New Roman" w:cs="Times New Roman"/>
          <w:sz w:val="24"/>
          <w:szCs w:val="24"/>
        </w:rPr>
        <w:t xml:space="preserve"> </w:t>
      </w:r>
      <w:r w:rsidR="00580CA1" w:rsidRPr="004F3FBB">
        <w:rPr>
          <w:rFonts w:ascii="Times New Roman" w:hAnsi="Times New Roman" w:cs="Times New Roman"/>
          <w:sz w:val="24"/>
          <w:szCs w:val="24"/>
        </w:rPr>
        <w:t xml:space="preserve">cu structură de rezistență din beton armat, acoperiș din țiglă </w:t>
      </w:r>
      <w:r w:rsidR="006A28DD">
        <w:rPr>
          <w:rFonts w:ascii="Times New Roman" w:hAnsi="Times New Roman" w:cs="Times New Roman"/>
          <w:sz w:val="24"/>
          <w:szCs w:val="24"/>
        </w:rPr>
        <w:t>ceramică</w:t>
      </w:r>
      <w:r w:rsidR="00580CA1">
        <w:rPr>
          <w:rFonts w:ascii="Times New Roman" w:hAnsi="Times New Roman" w:cs="Times New Roman"/>
          <w:sz w:val="24"/>
          <w:szCs w:val="24"/>
        </w:rPr>
        <w:t xml:space="preserve"> și pereți din</w:t>
      </w:r>
      <w:r w:rsidR="00580CA1" w:rsidRPr="004F3FBB">
        <w:rPr>
          <w:rFonts w:ascii="Times New Roman" w:hAnsi="Times New Roman" w:cs="Times New Roman"/>
          <w:sz w:val="24"/>
          <w:szCs w:val="24"/>
        </w:rPr>
        <w:t xml:space="preserve"> cărămidă</w:t>
      </w:r>
      <w:r w:rsidR="00580CA1">
        <w:rPr>
          <w:rFonts w:ascii="Times New Roman" w:hAnsi="Times New Roman" w:cs="Times New Roman"/>
          <w:sz w:val="24"/>
          <w:szCs w:val="24"/>
        </w:rPr>
        <w:t xml:space="preserve"> </w:t>
      </w:r>
      <w:r w:rsidRPr="004F3FBB">
        <w:rPr>
          <w:rFonts w:ascii="Times New Roman" w:hAnsi="Times New Roman" w:cs="Times New Roman"/>
          <w:sz w:val="24"/>
          <w:szCs w:val="24"/>
        </w:rPr>
        <w:t xml:space="preserve">. </w:t>
      </w:r>
    </w:p>
    <w:p w:rsidR="00315C79" w:rsidRPr="004F3FBB" w:rsidRDefault="00315C79" w:rsidP="00315C79">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w:t>
      </w:r>
      <w:r w:rsidR="00580CA1">
        <w:rPr>
          <w:rFonts w:ascii="Times New Roman" w:hAnsi="Times New Roman" w:cs="Times New Roman"/>
          <w:sz w:val="24"/>
          <w:szCs w:val="24"/>
        </w:rPr>
        <w:t xml:space="preserve">reconfigurarea, reabilitarea și modernizarea </w:t>
      </w:r>
      <w:r w:rsidRPr="004F3FBB">
        <w:rPr>
          <w:rFonts w:ascii="Times New Roman" w:hAnsi="Times New Roman" w:cs="Times New Roman"/>
          <w:sz w:val="24"/>
          <w:szCs w:val="24"/>
        </w:rPr>
        <w:t>unui centru de consiliere și sprijin  pentru copil și familie cu o suprafață utilă de aproximativ 185 mp, suprafața desfășurată de aproximativ 225 mp, cu eficiență ridicată din punct de vedere energetic,</w:t>
      </w:r>
      <w:r w:rsidR="00580CA1" w:rsidRPr="00580CA1">
        <w:rPr>
          <w:rFonts w:ascii="Times New Roman" w:hAnsi="Times New Roman" w:cs="Times New Roman"/>
          <w:sz w:val="24"/>
          <w:szCs w:val="24"/>
        </w:rPr>
        <w:t xml:space="preserve"> </w:t>
      </w:r>
      <w:r w:rsidR="00580CA1">
        <w:rPr>
          <w:rFonts w:ascii="Times New Roman" w:hAnsi="Times New Roman" w:cs="Times New Roman"/>
          <w:sz w:val="24"/>
          <w:szCs w:val="24"/>
        </w:rPr>
        <w:t>„eco friendly”</w:t>
      </w:r>
      <w:r w:rsidR="00580CA1" w:rsidRPr="004F3FBB">
        <w:rPr>
          <w:rFonts w:ascii="Times New Roman" w:hAnsi="Times New Roman" w:cs="Times New Roman"/>
          <w:sz w:val="24"/>
          <w:szCs w:val="24"/>
        </w:rPr>
        <w:t xml:space="preserve"> </w:t>
      </w:r>
      <w:r w:rsidRPr="004F3FBB">
        <w:rPr>
          <w:rFonts w:ascii="Times New Roman" w:hAnsi="Times New Roman" w:cs="Times New Roman"/>
          <w:sz w:val="24"/>
          <w:szCs w:val="24"/>
        </w:rPr>
        <w:t xml:space="preserve"> accesibilizat conform Normativului privind adaptarea clădirilor civile și spațiului urban la nevoile individuale ale persoanelor cu handicap, NP 051-2012 – Revizuire NP 051/2000 </w:t>
      </w:r>
      <w:r w:rsidR="00580CA1">
        <w:rPr>
          <w:rFonts w:ascii="Times New Roman" w:hAnsi="Times New Roman" w:cs="Times New Roman"/>
          <w:sz w:val="24"/>
          <w:szCs w:val="24"/>
        </w:rPr>
        <w:t xml:space="preserve">și </w:t>
      </w:r>
      <w:r w:rsidR="006A28DD" w:rsidRPr="006A28DD">
        <w:rPr>
          <w:rFonts w:ascii="Times New Roman" w:hAnsi="Times New Roman" w:cs="Times New Roman"/>
          <w:sz w:val="24"/>
          <w:szCs w:val="24"/>
        </w:rPr>
        <w:t>Normativ</w:t>
      </w:r>
      <w:r w:rsidR="006A28DD">
        <w:rPr>
          <w:rFonts w:ascii="Times New Roman" w:hAnsi="Times New Roman" w:cs="Times New Roman"/>
          <w:sz w:val="24"/>
          <w:szCs w:val="24"/>
        </w:rPr>
        <w:t>ul</w:t>
      </w:r>
      <w:r w:rsidR="006A28DD" w:rsidRPr="006A28DD">
        <w:rPr>
          <w:rFonts w:ascii="Times New Roman" w:hAnsi="Times New Roman" w:cs="Times New Roman"/>
          <w:sz w:val="24"/>
          <w:szCs w:val="24"/>
        </w:rPr>
        <w:t xml:space="preserve"> privind proiectarea de cămine de bătrâni și handicapați pe baza exigențelor de performanță </w:t>
      </w:r>
      <w:r w:rsidR="00580CA1">
        <w:rPr>
          <w:rFonts w:ascii="Times New Roman" w:hAnsi="Times New Roman" w:cs="Times New Roman"/>
          <w:sz w:val="24"/>
          <w:szCs w:val="24"/>
        </w:rPr>
        <w:t>NP 023-1997</w:t>
      </w:r>
      <w:r w:rsidR="006A28DD">
        <w:rPr>
          <w:rFonts w:ascii="Times New Roman" w:hAnsi="Times New Roman" w:cs="Times New Roman"/>
          <w:sz w:val="24"/>
          <w:szCs w:val="24"/>
        </w:rPr>
        <w:t xml:space="preserve">, </w:t>
      </w:r>
      <w:r w:rsidRPr="004F3FBB">
        <w:rPr>
          <w:rFonts w:ascii="Times New Roman" w:hAnsi="Times New Roman" w:cs="Times New Roman"/>
          <w:sz w:val="24"/>
          <w:szCs w:val="24"/>
        </w:rPr>
        <w:t xml:space="preserve">cu structură de rezistență din beton armat, acoperiș din țiglă </w:t>
      </w:r>
      <w:r w:rsidR="006A28DD">
        <w:rPr>
          <w:rFonts w:ascii="Times New Roman" w:hAnsi="Times New Roman" w:cs="Times New Roman"/>
          <w:sz w:val="24"/>
          <w:szCs w:val="24"/>
        </w:rPr>
        <w:t>ceramică</w:t>
      </w:r>
      <w:r w:rsidR="00580CA1">
        <w:rPr>
          <w:rFonts w:ascii="Times New Roman" w:hAnsi="Times New Roman" w:cs="Times New Roman"/>
          <w:sz w:val="24"/>
          <w:szCs w:val="24"/>
        </w:rPr>
        <w:t xml:space="preserve"> și pereți din lemn</w:t>
      </w:r>
      <w:r w:rsidRPr="004F3FBB">
        <w:rPr>
          <w:rFonts w:ascii="Times New Roman" w:hAnsi="Times New Roman" w:cs="Times New Roman"/>
          <w:sz w:val="24"/>
          <w:szCs w:val="24"/>
        </w:rPr>
        <w:t xml:space="preserve"> și cărămidă. </w:t>
      </w:r>
    </w:p>
    <w:p w:rsidR="00315C79" w:rsidRPr="004F3FBB" w:rsidRDefault="00315C79" w:rsidP="00315C79">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rea</w:t>
      </w:r>
      <w:r w:rsidR="004D1BEB">
        <w:rPr>
          <w:rFonts w:ascii="Times New Roman" w:hAnsi="Times New Roman" w:cs="Times New Roman"/>
          <w:sz w:val="24"/>
          <w:szCs w:val="24"/>
        </w:rPr>
        <w:t>bilitare</w:t>
      </w:r>
      <w:r w:rsidRPr="004F3FBB">
        <w:rPr>
          <w:rFonts w:ascii="Times New Roman" w:hAnsi="Times New Roman" w:cs="Times New Roman"/>
          <w:sz w:val="24"/>
          <w:szCs w:val="24"/>
        </w:rPr>
        <w:t xml:space="preserve"> branșamente utilități </w:t>
      </w:r>
    </w:p>
    <w:p w:rsidR="00315C79" w:rsidRPr="004F3FBB" w:rsidRDefault="00315C79" w:rsidP="00315C79">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xml:space="preserve">- dotări casnice și dotări specifice îngrijirii copiilor cu dizabilități </w:t>
      </w:r>
    </w:p>
    <w:p w:rsidR="00315C79" w:rsidRDefault="00315C79" w:rsidP="00315C79">
      <w:pPr>
        <w:spacing w:after="0" w:line="240" w:lineRule="auto"/>
        <w:ind w:firstLine="708"/>
        <w:jc w:val="both"/>
        <w:rPr>
          <w:rFonts w:ascii="Times New Roman" w:hAnsi="Times New Roman" w:cs="Times New Roman"/>
          <w:sz w:val="24"/>
          <w:szCs w:val="24"/>
        </w:rPr>
      </w:pPr>
      <w:r w:rsidRPr="004F3FBB">
        <w:rPr>
          <w:rFonts w:ascii="Times New Roman" w:hAnsi="Times New Roman" w:cs="Times New Roman"/>
          <w:sz w:val="24"/>
          <w:szCs w:val="24"/>
        </w:rPr>
        <w:t>- dotări specifice centrului de consiliere și sprijin pentru copil și  familie</w:t>
      </w:r>
    </w:p>
    <w:p w:rsidR="007E3381" w:rsidRPr="007E3381" w:rsidRDefault="007E3381" w:rsidP="007E338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bookmarkStart w:id="0" w:name="_GoBack"/>
      <w:r>
        <w:rPr>
          <w:rFonts w:ascii="Times New Roman" w:eastAsia="Times New Roman" w:hAnsi="Times New Roman" w:cs="Times New Roman"/>
          <w:sz w:val="24"/>
          <w:szCs w:val="24"/>
          <w:lang w:eastAsia="ro-RO"/>
        </w:rPr>
        <w:t>- realizare împrejmuiri și  amenajări</w:t>
      </w:r>
      <w:r w:rsidRPr="00647D94">
        <w:rPr>
          <w:rFonts w:ascii="Times New Roman" w:eastAsia="Times New Roman" w:hAnsi="Times New Roman" w:cs="Times New Roman"/>
          <w:sz w:val="24"/>
          <w:szCs w:val="24"/>
          <w:lang w:eastAsia="ro-RO"/>
        </w:rPr>
        <w:t xml:space="preserve"> exterioare</w:t>
      </w:r>
      <w:r>
        <w:rPr>
          <w:rFonts w:ascii="Times New Roman" w:eastAsia="Times New Roman" w:hAnsi="Times New Roman" w:cs="Times New Roman"/>
          <w:sz w:val="24"/>
          <w:szCs w:val="24"/>
          <w:lang w:eastAsia="ro-RO"/>
        </w:rPr>
        <w:t>, alei/trotuare, drum de acces</w:t>
      </w:r>
      <w:r w:rsidRPr="00647D94">
        <w:rPr>
          <w:rFonts w:ascii="Times New Roman" w:eastAsia="Times New Roman" w:hAnsi="Times New Roman" w:cs="Times New Roman"/>
          <w:sz w:val="24"/>
          <w:szCs w:val="24"/>
          <w:lang w:eastAsia="ro-RO"/>
        </w:rPr>
        <w:t>.</w:t>
      </w:r>
    </w:p>
    <w:bookmarkEnd w:id="0"/>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c) nivelul de echipare, de finisare şi de dotare, exigențe tehnice ale construcției în conformitate cu cerințele funcționale stabilite prin reglementări tehnice, de patrimoniu şi de mediu în vigoare;</w:t>
      </w:r>
    </w:p>
    <w:p w:rsidR="00924B9C" w:rsidRPr="00647D94" w:rsidRDefault="00924B9C" w:rsidP="004D1BEB">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Se va acorda o atenție deosebită respectării Normativului privind adaptarea clădirilor civile și spațiului urban la nevoile individuale ale persoanelor cu handicap, NP 051-2012 – Revizuire NP 051/2000</w:t>
      </w:r>
      <w:r w:rsidR="006A28DD">
        <w:rPr>
          <w:rFonts w:ascii="Times New Roman" w:eastAsia="Times New Roman" w:hAnsi="Times New Roman" w:cs="Times New Roman"/>
          <w:sz w:val="24"/>
          <w:szCs w:val="24"/>
          <w:lang w:eastAsia="ro-RO"/>
        </w:rPr>
        <w:t xml:space="preserve"> și </w:t>
      </w:r>
      <w:r w:rsidR="006A28DD" w:rsidRPr="006A28DD">
        <w:rPr>
          <w:rFonts w:ascii="Times New Roman" w:eastAsia="Times New Roman" w:hAnsi="Times New Roman" w:cs="Times New Roman"/>
          <w:sz w:val="24"/>
          <w:szCs w:val="24"/>
          <w:lang w:eastAsia="ro-RO"/>
        </w:rPr>
        <w:t>Normativ</w:t>
      </w:r>
      <w:r w:rsidR="006A28DD">
        <w:rPr>
          <w:rFonts w:ascii="Times New Roman" w:eastAsia="Times New Roman" w:hAnsi="Times New Roman" w:cs="Times New Roman"/>
          <w:sz w:val="24"/>
          <w:szCs w:val="24"/>
          <w:lang w:eastAsia="ro-RO"/>
        </w:rPr>
        <w:t>ul</w:t>
      </w:r>
      <w:r w:rsidR="006A28DD" w:rsidRPr="006A28DD">
        <w:rPr>
          <w:rFonts w:ascii="Times New Roman" w:eastAsia="Times New Roman" w:hAnsi="Times New Roman" w:cs="Times New Roman"/>
          <w:sz w:val="24"/>
          <w:szCs w:val="24"/>
          <w:lang w:eastAsia="ro-RO"/>
        </w:rPr>
        <w:t xml:space="preserve"> privind proiectarea de cămine de bătrâni și handicapați pe baza exigențelor de performanță</w:t>
      </w:r>
      <w:r w:rsidR="00580CA1" w:rsidRPr="00580CA1">
        <w:rPr>
          <w:rFonts w:ascii="Times New Roman" w:hAnsi="Times New Roman" w:cs="Times New Roman"/>
          <w:sz w:val="24"/>
          <w:szCs w:val="24"/>
        </w:rPr>
        <w:t xml:space="preserve"> </w:t>
      </w:r>
      <w:r w:rsidR="00580CA1">
        <w:rPr>
          <w:rFonts w:ascii="Times New Roman" w:hAnsi="Times New Roman" w:cs="Times New Roman"/>
          <w:sz w:val="24"/>
          <w:szCs w:val="24"/>
        </w:rPr>
        <w:t>NP 023-1997</w:t>
      </w:r>
      <w:r w:rsidRPr="00647D94">
        <w:rPr>
          <w:rFonts w:ascii="Times New Roman" w:eastAsia="Times New Roman" w:hAnsi="Times New Roman" w:cs="Times New Roman"/>
          <w:sz w:val="24"/>
          <w:szCs w:val="24"/>
          <w:lang w:eastAsia="ro-RO"/>
        </w:rPr>
        <w:t xml:space="preserve"> precum și adoptării soluțiilor de asigurare parțială a energiei electrice prin utilizar</w:t>
      </w:r>
      <w:r w:rsidR="004D1BEB">
        <w:rPr>
          <w:rFonts w:ascii="Times New Roman" w:eastAsia="Times New Roman" w:hAnsi="Times New Roman" w:cs="Times New Roman"/>
          <w:sz w:val="24"/>
          <w:szCs w:val="24"/>
          <w:lang w:eastAsia="ro-RO"/>
        </w:rPr>
        <w:t>ea energiei solare fotovoltaice, conform Legii nr.372/2005 privind performanța energetică a clădirilor</w:t>
      </w:r>
      <w:r w:rsidR="004D1BEB" w:rsidRPr="00647D94">
        <w:rPr>
          <w:rFonts w:ascii="Times New Roman" w:eastAsia="Times New Roman" w:hAnsi="Times New Roman" w:cs="Times New Roman"/>
          <w:sz w:val="24"/>
          <w:szCs w:val="24"/>
          <w:lang w:eastAsia="ro-RO"/>
        </w:rPr>
        <w:t>.</w:t>
      </w:r>
    </w:p>
    <w:p w:rsidR="00924B9C" w:rsidRPr="00580CA1"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580CA1">
        <w:rPr>
          <w:rFonts w:ascii="Times New Roman" w:eastAsia="Times New Roman" w:hAnsi="Times New Roman" w:cs="Times New Roman"/>
          <w:sz w:val="24"/>
          <w:szCs w:val="24"/>
          <w:lang w:eastAsia="ro-RO"/>
        </w:rPr>
        <w:t>d) număr estimat de utilizatori</w:t>
      </w:r>
      <w:r w:rsidR="00315C79" w:rsidRPr="00580CA1">
        <w:rPr>
          <w:rFonts w:ascii="Times New Roman" w:eastAsia="Times New Roman" w:hAnsi="Times New Roman" w:cs="Times New Roman"/>
          <w:sz w:val="24"/>
          <w:szCs w:val="24"/>
          <w:lang w:eastAsia="ro-RO"/>
        </w:rPr>
        <w:t>: 5</w:t>
      </w:r>
      <w:r w:rsidRPr="00580CA1">
        <w:rPr>
          <w:rFonts w:ascii="Times New Roman" w:eastAsia="Times New Roman" w:hAnsi="Times New Roman" w:cs="Times New Roman"/>
          <w:sz w:val="24"/>
          <w:szCs w:val="24"/>
          <w:lang w:eastAsia="ro-RO"/>
        </w:rPr>
        <w:t>0/an;</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lastRenderedPageBreak/>
        <w:t>e) durata minimă de funcționare, apreciată corespunzător destinației/funcțiunilor propuse; - 20 ani</w:t>
      </w:r>
    </w:p>
    <w:p w:rsidR="00924B9C" w:rsidRPr="00580CA1"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580CA1">
        <w:rPr>
          <w:rFonts w:ascii="Times New Roman" w:eastAsia="Times New Roman" w:hAnsi="Times New Roman" w:cs="Times New Roman"/>
          <w:sz w:val="24"/>
          <w:szCs w:val="24"/>
          <w:lang w:eastAsia="ro-RO"/>
        </w:rPr>
        <w:t>f) nevoi/solicitări funcționale specifice; - Se va avea în vedere Normativul privind adaptarea clădirilor civile și spațiului urban la nevoile individuale ale persoanelor cu handicap, NP 051-2012 – Revizuire NP 051/2000</w:t>
      </w:r>
      <w:r w:rsidR="00580CA1">
        <w:rPr>
          <w:rFonts w:ascii="Times New Roman" w:eastAsia="Times New Roman" w:hAnsi="Times New Roman" w:cs="Times New Roman"/>
          <w:sz w:val="24"/>
          <w:szCs w:val="24"/>
          <w:lang w:eastAsia="ro-RO"/>
        </w:rPr>
        <w:t xml:space="preserve"> și </w:t>
      </w:r>
      <w:r w:rsidR="006A28DD" w:rsidRPr="006A28DD">
        <w:rPr>
          <w:rFonts w:ascii="Times New Roman" w:eastAsia="Times New Roman" w:hAnsi="Times New Roman" w:cs="Times New Roman"/>
          <w:sz w:val="24"/>
          <w:szCs w:val="24"/>
          <w:lang w:eastAsia="ro-RO"/>
        </w:rPr>
        <w:t>Normativ</w:t>
      </w:r>
      <w:r w:rsidR="006A28DD">
        <w:rPr>
          <w:rFonts w:ascii="Times New Roman" w:eastAsia="Times New Roman" w:hAnsi="Times New Roman" w:cs="Times New Roman"/>
          <w:sz w:val="24"/>
          <w:szCs w:val="24"/>
          <w:lang w:eastAsia="ro-RO"/>
        </w:rPr>
        <w:t>ul</w:t>
      </w:r>
      <w:r w:rsidR="006A28DD" w:rsidRPr="006A28DD">
        <w:rPr>
          <w:rFonts w:ascii="Times New Roman" w:eastAsia="Times New Roman" w:hAnsi="Times New Roman" w:cs="Times New Roman"/>
          <w:sz w:val="24"/>
          <w:szCs w:val="24"/>
          <w:lang w:eastAsia="ro-RO"/>
        </w:rPr>
        <w:t xml:space="preserve"> privind proiectarea de cămine de bătrâni și handicapați pe baza exigențelor de performanță </w:t>
      </w:r>
      <w:r w:rsidR="00580CA1">
        <w:rPr>
          <w:rFonts w:ascii="Times New Roman" w:hAnsi="Times New Roman" w:cs="Times New Roman"/>
          <w:sz w:val="24"/>
          <w:szCs w:val="24"/>
        </w:rPr>
        <w:t>NP 023-1997</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g) corelarea soluțiilor tehnice cu condiționările urbanistice, de protecție a</w:t>
      </w:r>
      <w:r w:rsidR="006A28DD">
        <w:rPr>
          <w:rFonts w:ascii="Times New Roman" w:eastAsia="Times New Roman" w:hAnsi="Times New Roman" w:cs="Times New Roman"/>
          <w:sz w:val="24"/>
          <w:szCs w:val="24"/>
          <w:lang w:eastAsia="ro-RO"/>
        </w:rPr>
        <w:t xml:space="preserve"> mediului şi a patrimoniului; </w:t>
      </w: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h) stabilirea unor criterii clare în vederea soluți</w:t>
      </w:r>
      <w:r w:rsidR="006A28DD">
        <w:rPr>
          <w:rFonts w:ascii="Times New Roman" w:eastAsia="Times New Roman" w:hAnsi="Times New Roman" w:cs="Times New Roman"/>
          <w:sz w:val="24"/>
          <w:szCs w:val="24"/>
          <w:lang w:eastAsia="ro-RO"/>
        </w:rPr>
        <w:t xml:space="preserve">onării nevoii beneficiarului. </w:t>
      </w:r>
    </w:p>
    <w:p w:rsidR="004D1BEB" w:rsidRDefault="004D1BEB"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2.4. Cadrul legislativ aplicabil şi impunerile ce rezultă din aplicarea acestuia</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 HG nr. 907/2016 privind etapele de elaborare și conținutul-cadru al documentațiilor tehnico-economice aferente obiectivelor/proiectelor de investiții finanțate din fonduri publice</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2. HG nr. 925/1995 pentru aprobarea Regulamentului de verificare şi expertizare tehnică de calitate a proiectelor, a execuției lucrărilor şi a construcțiilor</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3. OMAI nr. 129/2016 pentru aprobarea Normelor metodologice privind avizarea şi autorizarea de securitate la incendiu şi protecție civilă;</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4. Legea 307/2006 privind apărarea împotriva incendiilor cu modificările ulterioare;</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5. Legea nr. 50/1991 privind autorizarea executării lucrărilor de construcții, republicată, cu completările și modificările ulterioare;</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6. Legea nr. 10/1995 privind calitatea în construcții, republicată, cu completările și modificările ulterioare;</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7. Legea nr. 114/1996 - Legea locuinței, republicată, cu modificările și completările ulterioare;</w:t>
      </w:r>
    </w:p>
    <w:p w:rsidR="00924B9C"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8. Legea nr. 98/2016 privind achizițiile publice, cu modificările și completările ulterioare;</w:t>
      </w:r>
    </w:p>
    <w:p w:rsidR="004D1BEB" w:rsidRPr="00647D94" w:rsidRDefault="004D1BEB"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9. Legea nr.372/2005 privind performanța energetică a clădirilor</w:t>
      </w:r>
      <w:r w:rsidRPr="00647D94">
        <w:rPr>
          <w:rFonts w:ascii="Times New Roman" w:eastAsia="Times New Roman" w:hAnsi="Times New Roman" w:cs="Times New Roman"/>
          <w:sz w:val="24"/>
          <w:szCs w:val="24"/>
          <w:lang w:eastAsia="ro-RO"/>
        </w:rPr>
        <w:t>.</w:t>
      </w:r>
    </w:p>
    <w:p w:rsidR="00924B9C" w:rsidRPr="00647D94" w:rsidRDefault="004D1BEB"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10</w:t>
      </w:r>
      <w:r w:rsidR="00924B9C" w:rsidRPr="00647D94">
        <w:rPr>
          <w:rFonts w:ascii="Times New Roman" w:eastAsia="Times New Roman" w:hAnsi="Times New Roman" w:cs="Times New Roman"/>
          <w:sz w:val="24"/>
          <w:szCs w:val="24"/>
          <w:lang w:eastAsia="ro-RO"/>
        </w:rPr>
        <w:t>. Hotărârea Guvernului nr. 395/2016 pentru aprobarea Normelor metodologice de aplicare a prevederilor referitoare la atribuirea contractului de achiziție publică/acordului-cadru din Legea nr. 98/2016 privind achizițiile publice, cu modificările și completările ulterioare;</w:t>
      </w: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w:t>
      </w:r>
      <w:r w:rsidR="004D1BEB">
        <w:rPr>
          <w:rFonts w:ascii="Times New Roman" w:eastAsia="Times New Roman" w:hAnsi="Times New Roman" w:cs="Times New Roman"/>
          <w:sz w:val="24"/>
          <w:szCs w:val="24"/>
          <w:lang w:eastAsia="ro-RO"/>
        </w:rPr>
        <w:t>1</w:t>
      </w:r>
      <w:r w:rsidRPr="00647D94">
        <w:rPr>
          <w:rFonts w:ascii="Times New Roman" w:eastAsia="Times New Roman" w:hAnsi="Times New Roman" w:cs="Times New Roman"/>
          <w:sz w:val="24"/>
          <w:szCs w:val="24"/>
          <w:lang w:eastAsia="ro-RO"/>
        </w:rPr>
        <w:t>. HG 571/2016 pentru aprobarea categoriilor de construcții și amenajări care se supun avizării și/sau autorizării privind securitatea la incendiu</w:t>
      </w:r>
    </w:p>
    <w:p w:rsidR="00924B9C"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w:t>
      </w:r>
      <w:r w:rsidR="004D1BEB">
        <w:rPr>
          <w:rFonts w:ascii="Times New Roman" w:eastAsia="Times New Roman" w:hAnsi="Times New Roman" w:cs="Times New Roman"/>
          <w:sz w:val="24"/>
          <w:szCs w:val="24"/>
          <w:lang w:eastAsia="ro-RO"/>
        </w:rPr>
        <w:t>2</w:t>
      </w:r>
      <w:r w:rsidRPr="00647D94">
        <w:rPr>
          <w:rFonts w:ascii="Times New Roman" w:eastAsia="Times New Roman" w:hAnsi="Times New Roman" w:cs="Times New Roman"/>
          <w:sz w:val="24"/>
          <w:szCs w:val="24"/>
          <w:lang w:eastAsia="ro-RO"/>
        </w:rPr>
        <w:t>. Normativul privind adaptarea clădirilor civile și spațiului urban la nevoile individuale ale persoanelor cu handicap, NP 051-2012 – Revizuire NP 051/2000</w:t>
      </w:r>
    </w:p>
    <w:p w:rsidR="006A28DD" w:rsidRPr="00647D94" w:rsidRDefault="006A28DD"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13. </w:t>
      </w:r>
      <w:r w:rsidRPr="006A28DD">
        <w:rPr>
          <w:rFonts w:ascii="Times New Roman" w:eastAsia="Times New Roman" w:hAnsi="Times New Roman" w:cs="Times New Roman"/>
          <w:sz w:val="24"/>
          <w:szCs w:val="24"/>
          <w:lang w:eastAsia="ro-RO"/>
        </w:rPr>
        <w:t>Normativ</w:t>
      </w:r>
      <w:r>
        <w:rPr>
          <w:rFonts w:ascii="Times New Roman" w:eastAsia="Times New Roman" w:hAnsi="Times New Roman" w:cs="Times New Roman"/>
          <w:sz w:val="24"/>
          <w:szCs w:val="24"/>
          <w:lang w:eastAsia="ro-RO"/>
        </w:rPr>
        <w:t>ul</w:t>
      </w:r>
      <w:r w:rsidRPr="006A28DD">
        <w:rPr>
          <w:rFonts w:ascii="Times New Roman" w:eastAsia="Times New Roman" w:hAnsi="Times New Roman" w:cs="Times New Roman"/>
          <w:sz w:val="24"/>
          <w:szCs w:val="24"/>
          <w:lang w:eastAsia="ro-RO"/>
        </w:rPr>
        <w:t xml:space="preserve"> privind proiectarea de cămine de bătrâni și handicapați pe baza exigențelor de performanță</w:t>
      </w:r>
      <w:r>
        <w:rPr>
          <w:rFonts w:ascii="Times New Roman" w:eastAsia="Times New Roman" w:hAnsi="Times New Roman" w:cs="Times New Roman"/>
          <w:sz w:val="24"/>
          <w:szCs w:val="24"/>
          <w:lang w:eastAsia="ro-RO"/>
        </w:rPr>
        <w:t xml:space="preserve"> NP-023-1997</w:t>
      </w:r>
    </w:p>
    <w:p w:rsidR="00924B9C"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1</w:t>
      </w:r>
      <w:r w:rsidR="006A28DD">
        <w:rPr>
          <w:rFonts w:ascii="Times New Roman" w:eastAsia="Times New Roman" w:hAnsi="Times New Roman" w:cs="Times New Roman"/>
          <w:sz w:val="24"/>
          <w:szCs w:val="24"/>
          <w:lang w:eastAsia="ro-RO"/>
        </w:rPr>
        <w:t>4</w:t>
      </w:r>
      <w:r w:rsidRPr="00647D94">
        <w:rPr>
          <w:rFonts w:ascii="Times New Roman" w:eastAsia="Times New Roman" w:hAnsi="Times New Roman" w:cs="Times New Roman"/>
          <w:sz w:val="24"/>
          <w:szCs w:val="24"/>
          <w:lang w:eastAsia="ro-RO"/>
        </w:rPr>
        <w:t>. Toate standardele și normativele specifice structurii, elementelor și materialelor ce urmează a se proiecta pentru obiectivul menț</w:t>
      </w:r>
      <w:r>
        <w:rPr>
          <w:rFonts w:ascii="Times New Roman" w:eastAsia="Times New Roman" w:hAnsi="Times New Roman" w:cs="Times New Roman"/>
          <w:sz w:val="24"/>
          <w:szCs w:val="24"/>
          <w:lang w:eastAsia="ro-RO"/>
        </w:rPr>
        <w:t>ionat.</w:t>
      </w:r>
    </w:p>
    <w:p w:rsidR="00924B9C"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jc w:val="both"/>
        <w:rPr>
          <w:rFonts w:ascii="Times New Roman" w:eastAsia="Times New Roman" w:hAnsi="Times New Roman" w:cs="Times New Roman"/>
          <w:sz w:val="24"/>
          <w:szCs w:val="24"/>
          <w:lang w:eastAsia="ro-RO"/>
        </w:rPr>
      </w:pPr>
    </w:p>
    <w:p w:rsidR="00924B9C" w:rsidRPr="00647D94" w:rsidRDefault="00924B9C" w:rsidP="00924B9C">
      <w:pPr>
        <w:autoSpaceDE w:val="0"/>
        <w:autoSpaceDN w:val="0"/>
        <w:adjustRightInd w:val="0"/>
        <w:spacing w:after="0" w:line="240" w:lineRule="auto"/>
        <w:jc w:val="center"/>
        <w:rPr>
          <w:rFonts w:ascii="Times New Roman" w:eastAsia="Times New Roman" w:hAnsi="Times New Roman" w:cs="Times New Roman"/>
          <w:sz w:val="24"/>
          <w:szCs w:val="24"/>
          <w:lang w:eastAsia="ro-RO"/>
        </w:rPr>
      </w:pPr>
      <w:r w:rsidRPr="00647D94">
        <w:rPr>
          <w:rFonts w:ascii="Times New Roman" w:eastAsia="Times New Roman" w:hAnsi="Times New Roman" w:cs="Times New Roman"/>
          <w:sz w:val="24"/>
          <w:szCs w:val="24"/>
          <w:lang w:eastAsia="ro-RO"/>
        </w:rPr>
        <w:t>Întocmit</w:t>
      </w:r>
    </w:p>
    <w:p w:rsidR="00924B9C" w:rsidRPr="00647D94" w:rsidRDefault="00924B9C" w:rsidP="00924B9C">
      <w:pPr>
        <w:autoSpaceDE w:val="0"/>
        <w:autoSpaceDN w:val="0"/>
        <w:adjustRightInd w:val="0"/>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Șef </w:t>
      </w:r>
      <w:r w:rsidR="002A6BC1">
        <w:rPr>
          <w:rFonts w:ascii="Times New Roman" w:eastAsia="Times New Roman" w:hAnsi="Times New Roman" w:cs="Times New Roman"/>
          <w:sz w:val="24"/>
          <w:szCs w:val="24"/>
          <w:lang w:eastAsia="ro-RO"/>
        </w:rPr>
        <w:t>centru</w:t>
      </w:r>
      <w:r w:rsidRPr="00647D94">
        <w:rPr>
          <w:rFonts w:ascii="Times New Roman" w:eastAsia="Times New Roman" w:hAnsi="Times New Roman" w:cs="Times New Roman"/>
          <w:sz w:val="24"/>
          <w:szCs w:val="24"/>
          <w:lang w:eastAsia="ro-RO"/>
        </w:rPr>
        <w:t>,</w:t>
      </w:r>
    </w:p>
    <w:p w:rsidR="00924B9C" w:rsidRPr="00647D94" w:rsidRDefault="002A6BC1" w:rsidP="00924B9C">
      <w:pPr>
        <w:autoSpaceDE w:val="0"/>
        <w:autoSpaceDN w:val="0"/>
        <w:adjustRightInd w:val="0"/>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Trif Letiția</w:t>
      </w:r>
    </w:p>
    <w:p w:rsidR="00924B9C" w:rsidRPr="00647D94" w:rsidRDefault="00924B9C" w:rsidP="00924B9C">
      <w:pPr>
        <w:rPr>
          <w:rFonts w:ascii="Times New Roman" w:hAnsi="Times New Roman" w:cs="Times New Roman"/>
          <w:sz w:val="24"/>
          <w:szCs w:val="24"/>
        </w:rPr>
      </w:pPr>
    </w:p>
    <w:p w:rsidR="00A908DB" w:rsidRDefault="00A908DB"/>
    <w:sectPr w:rsidR="00A908DB" w:rsidSect="004178E7">
      <w:pgSz w:w="11906" w:h="16838"/>
      <w:pgMar w:top="568"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CAC"/>
    <w:multiLevelType w:val="hybridMultilevel"/>
    <w:tmpl w:val="4CACBF4E"/>
    <w:lvl w:ilvl="0" w:tplc="30F472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A0"/>
    <w:rsid w:val="00023418"/>
    <w:rsid w:val="002A6BC1"/>
    <w:rsid w:val="00315C79"/>
    <w:rsid w:val="004D1BEB"/>
    <w:rsid w:val="00580CA1"/>
    <w:rsid w:val="006A28DD"/>
    <w:rsid w:val="007E3381"/>
    <w:rsid w:val="00924B9C"/>
    <w:rsid w:val="00A908DB"/>
    <w:rsid w:val="00AC51A0"/>
    <w:rsid w:val="00B52217"/>
    <w:rsid w:val="00B5315F"/>
    <w:rsid w:val="00BB0F4E"/>
    <w:rsid w:val="00CE1192"/>
    <w:rsid w:val="00F1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C"/>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9C"/>
    <w:rPr>
      <w:rFonts w:ascii="Tahoma" w:hAnsi="Tahoma" w:cs="Tahoma"/>
      <w:sz w:val="16"/>
      <w:szCs w:val="16"/>
      <w:lang w:val="ro-RO"/>
    </w:rPr>
  </w:style>
  <w:style w:type="paragraph" w:styleId="ListParagraph">
    <w:name w:val="List Paragraph"/>
    <w:basedOn w:val="Normal"/>
    <w:uiPriority w:val="34"/>
    <w:qFormat/>
    <w:rsid w:val="004D1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C"/>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9C"/>
    <w:rPr>
      <w:rFonts w:ascii="Tahoma" w:hAnsi="Tahoma" w:cs="Tahoma"/>
      <w:sz w:val="16"/>
      <w:szCs w:val="16"/>
      <w:lang w:val="ro-RO"/>
    </w:rPr>
  </w:style>
  <w:style w:type="paragraph" w:styleId="ListParagraph">
    <w:name w:val="List Paragraph"/>
    <w:basedOn w:val="Normal"/>
    <w:uiPriority w:val="34"/>
    <w:qFormat/>
    <w:rsid w:val="004D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CP-BILBOR</dc:creator>
  <cp:lastModifiedBy>CP-BILBOR</cp:lastModifiedBy>
  <cp:revision>3</cp:revision>
  <dcterms:created xsi:type="dcterms:W3CDTF">2020-10-06T10:59:00Z</dcterms:created>
  <dcterms:modified xsi:type="dcterms:W3CDTF">2020-10-07T09:17:00Z</dcterms:modified>
</cp:coreProperties>
</file>