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C3F" w:rsidRPr="008431B3" w:rsidRDefault="00135C3F" w:rsidP="00135C3F">
      <w:pPr>
        <w:spacing w:after="0"/>
        <w:ind w:hanging="567"/>
        <w:rPr>
          <w:rFonts w:ascii="Times New Roman" w:hAnsi="Times New Roman" w:cs="Times New Roman"/>
        </w:rPr>
      </w:pPr>
      <w:r w:rsidRPr="008431B3">
        <w:rPr>
          <w:rFonts w:ascii="Times New Roman" w:hAnsi="Times New Roman" w:cs="Times New Roman"/>
          <w:noProof/>
          <w:lang w:eastAsia="ro-RO"/>
        </w:rPr>
        <w:drawing>
          <wp:inline distT="0" distB="0" distL="0" distR="0">
            <wp:extent cx="6677025" cy="10102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7025" cy="1010285"/>
                    </a:xfrm>
                    <a:prstGeom prst="rect">
                      <a:avLst/>
                    </a:prstGeom>
                    <a:noFill/>
                    <a:ln>
                      <a:noFill/>
                    </a:ln>
                  </pic:spPr>
                </pic:pic>
              </a:graphicData>
            </a:graphic>
          </wp:inline>
        </w:drawing>
      </w:r>
    </w:p>
    <w:p w:rsidR="00135C3F" w:rsidRPr="008431B3" w:rsidRDefault="00135C3F" w:rsidP="00135C3F">
      <w:pPr>
        <w:spacing w:after="0"/>
        <w:jc w:val="center"/>
        <w:rPr>
          <w:rFonts w:ascii="Times New Roman" w:hAnsi="Times New Roman" w:cs="Times New Roman"/>
        </w:rPr>
      </w:pPr>
      <w:r w:rsidRPr="008431B3">
        <w:rPr>
          <w:rFonts w:ascii="Times New Roman" w:hAnsi="Times New Roman" w:cs="Times New Roman"/>
        </w:rPr>
        <w:t>Serviciul achizi</w:t>
      </w:r>
      <w:r w:rsidR="004F7995">
        <w:rPr>
          <w:rFonts w:ascii="Times New Roman" w:hAnsi="Times New Roman" w:cs="Times New Roman"/>
        </w:rPr>
        <w:t>ț</w:t>
      </w:r>
      <w:r w:rsidRPr="008431B3">
        <w:rPr>
          <w:rFonts w:ascii="Times New Roman" w:hAnsi="Times New Roman" w:cs="Times New Roman"/>
        </w:rPr>
        <w:t xml:space="preserve">ii publice, tehnic </w:t>
      </w:r>
      <w:r w:rsidR="004F7995">
        <w:rPr>
          <w:rFonts w:ascii="Times New Roman" w:hAnsi="Times New Roman" w:cs="Times New Roman"/>
        </w:rPr>
        <w:t>ș</w:t>
      </w:r>
      <w:r w:rsidRPr="008431B3">
        <w:rPr>
          <w:rFonts w:ascii="Times New Roman" w:hAnsi="Times New Roman" w:cs="Times New Roman"/>
        </w:rPr>
        <w:t>i administrativ, tel. 0266-207760, 0733-553046, fax 0266-207754</w:t>
      </w:r>
    </w:p>
    <w:p w:rsidR="00135C3F" w:rsidRDefault="00135C3F">
      <w:pPr>
        <w:rPr>
          <w:rFonts w:ascii="Times New Roman" w:hAnsi="Times New Roman" w:cs="Times New Roman"/>
        </w:rPr>
      </w:pPr>
    </w:p>
    <w:p w:rsidR="008431B3" w:rsidRDefault="008431B3" w:rsidP="008431B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APROB</w:t>
      </w:r>
      <w:r w:rsidR="002163F4">
        <w:rPr>
          <w:rFonts w:ascii="Times New Roman" w:hAnsi="Times New Roman" w:cs="Times New Roman"/>
        </w:rPr>
        <w:t>AT,</w:t>
      </w:r>
    </w:p>
    <w:p w:rsidR="008431B3" w:rsidRDefault="008431B3" w:rsidP="008431B3">
      <w:pPr>
        <w:spacing w:after="0"/>
        <w:ind w:left="6372"/>
        <w:rPr>
          <w:rFonts w:ascii="Times New Roman" w:hAnsi="Times New Roman" w:cs="Times New Roman"/>
        </w:rPr>
      </w:pPr>
      <w:r>
        <w:rPr>
          <w:rFonts w:ascii="Times New Roman" w:hAnsi="Times New Roman" w:cs="Times New Roman"/>
        </w:rPr>
        <w:t xml:space="preserve">       Director general</w:t>
      </w:r>
      <w:r w:rsidR="002163F4">
        <w:rPr>
          <w:rFonts w:ascii="Times New Roman" w:hAnsi="Times New Roman" w:cs="Times New Roman"/>
        </w:rPr>
        <w:t>,</w:t>
      </w:r>
    </w:p>
    <w:p w:rsidR="008431B3" w:rsidRDefault="002163F4" w:rsidP="008431B3">
      <w:pPr>
        <w:spacing w:after="0"/>
        <w:ind w:left="5664" w:firstLine="708"/>
        <w:rPr>
          <w:rFonts w:ascii="Times New Roman" w:hAnsi="Times New Roman" w:cs="Times New Roman"/>
        </w:rPr>
      </w:pPr>
      <w:r>
        <w:rPr>
          <w:rFonts w:ascii="Times New Roman" w:hAnsi="Times New Roman" w:cs="Times New Roman"/>
        </w:rPr>
        <w:t xml:space="preserve">       Elekes Zolt</w:t>
      </w:r>
      <w:r>
        <w:rPr>
          <w:rFonts w:ascii="Calibri" w:hAnsi="Calibri" w:cs="Calibri"/>
        </w:rPr>
        <w:t>á</w:t>
      </w:r>
      <w:r w:rsidR="008431B3">
        <w:rPr>
          <w:rFonts w:ascii="Times New Roman" w:hAnsi="Times New Roman" w:cs="Times New Roman"/>
        </w:rPr>
        <w:t>n</w:t>
      </w:r>
    </w:p>
    <w:p w:rsidR="008431B3" w:rsidRPr="008431B3" w:rsidRDefault="008431B3">
      <w:pPr>
        <w:rPr>
          <w:rFonts w:ascii="Times New Roman" w:hAnsi="Times New Roman" w:cs="Times New Roman"/>
        </w:rPr>
      </w:pPr>
    </w:p>
    <w:p w:rsidR="00135C3F" w:rsidRPr="008431B3" w:rsidRDefault="00135C3F" w:rsidP="004C6F3A">
      <w:pPr>
        <w:jc w:val="center"/>
        <w:rPr>
          <w:rFonts w:ascii="Times New Roman" w:hAnsi="Times New Roman" w:cs="Times New Roman"/>
          <w:sz w:val="28"/>
        </w:rPr>
      </w:pPr>
      <w:r w:rsidRPr="008431B3">
        <w:rPr>
          <w:rFonts w:ascii="Times New Roman" w:hAnsi="Times New Roman" w:cs="Times New Roman"/>
          <w:sz w:val="28"/>
        </w:rPr>
        <w:t>CAIET DE SARCINI</w:t>
      </w:r>
    </w:p>
    <w:p w:rsidR="004C6F3A" w:rsidRPr="008431B3" w:rsidRDefault="00135C3F" w:rsidP="00960CEC">
      <w:pPr>
        <w:spacing w:after="0"/>
        <w:jc w:val="center"/>
        <w:rPr>
          <w:rFonts w:ascii="Times New Roman" w:hAnsi="Times New Roman" w:cs="Times New Roman"/>
          <w:sz w:val="24"/>
        </w:rPr>
      </w:pPr>
      <w:r w:rsidRPr="008431B3">
        <w:rPr>
          <w:rFonts w:ascii="Times New Roman" w:hAnsi="Times New Roman" w:cs="Times New Roman"/>
          <w:sz w:val="24"/>
        </w:rPr>
        <w:t>ELABORARE</w:t>
      </w:r>
      <w:r w:rsidR="00FC5185" w:rsidRPr="008431B3">
        <w:rPr>
          <w:rFonts w:ascii="Times New Roman" w:hAnsi="Times New Roman" w:cs="Times New Roman"/>
          <w:sz w:val="24"/>
        </w:rPr>
        <w:t xml:space="preserve"> </w:t>
      </w:r>
      <w:r w:rsidR="007410F0">
        <w:rPr>
          <w:rFonts w:ascii="Times New Roman" w:hAnsi="Times New Roman" w:cs="Times New Roman"/>
          <w:sz w:val="24"/>
        </w:rPr>
        <w:t>CERERI DE FINANȚARE</w:t>
      </w:r>
    </w:p>
    <w:p w:rsidR="009D295B" w:rsidRPr="00D125E3" w:rsidRDefault="004C6F3A" w:rsidP="009D295B">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8431B3">
        <w:rPr>
          <w:rFonts w:ascii="Times New Roman" w:hAnsi="Times New Roman" w:cs="Times New Roman"/>
          <w:sz w:val="24"/>
        </w:rPr>
        <w:t xml:space="preserve">pentru </w:t>
      </w:r>
      <w:r w:rsidR="007410F0">
        <w:rPr>
          <w:rFonts w:ascii="Times New Roman" w:hAnsi="Times New Roman" w:cs="Times New Roman"/>
          <w:sz w:val="24"/>
        </w:rPr>
        <w:t>proiectul „</w:t>
      </w:r>
      <w:r w:rsidR="009D295B" w:rsidRPr="00D125E3">
        <w:rPr>
          <w:rFonts w:ascii="Times New Roman" w:eastAsia="Times New Roman" w:hAnsi="Times New Roman" w:cs="Times New Roman"/>
          <w:b/>
          <w:sz w:val="24"/>
          <w:szCs w:val="24"/>
          <w:lang w:eastAsia="ro-RO"/>
        </w:rPr>
        <w:t>Creșterea gradului de acoperire a serviciilor sociale în județul Harghita</w:t>
      </w:r>
      <w:r w:rsidR="00630BBF">
        <w:rPr>
          <w:rFonts w:ascii="Times New Roman" w:eastAsia="Times New Roman" w:hAnsi="Times New Roman" w:cs="Times New Roman"/>
          <w:b/>
          <w:sz w:val="24"/>
          <w:szCs w:val="24"/>
          <w:lang w:val="en-US" w:eastAsia="ro-RO"/>
        </w:rPr>
        <w:t>”</w:t>
      </w:r>
      <w:r w:rsidR="009D295B" w:rsidRPr="00D125E3">
        <w:rPr>
          <w:rFonts w:ascii="Times New Roman" w:eastAsia="Times New Roman" w:hAnsi="Times New Roman" w:cs="Times New Roman"/>
          <w:b/>
          <w:sz w:val="24"/>
          <w:szCs w:val="24"/>
          <w:lang w:eastAsia="ro-RO"/>
        </w:rPr>
        <w:t xml:space="preserve"> prin realizarea a două obiective </w:t>
      </w:r>
    </w:p>
    <w:p w:rsidR="009D295B" w:rsidRPr="009D295B" w:rsidRDefault="009D295B" w:rsidP="009D295B">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fr-FR" w:eastAsia="ro-RO"/>
        </w:rPr>
      </w:pPr>
      <w:r w:rsidRPr="009D295B">
        <w:rPr>
          <w:rFonts w:ascii="Times New Roman" w:eastAsia="Times New Roman" w:hAnsi="Times New Roman" w:cs="Times New Roman"/>
          <w:sz w:val="24"/>
          <w:szCs w:val="24"/>
          <w:lang w:val="fr-FR" w:eastAsia="ro-RO"/>
        </w:rPr>
        <w:t xml:space="preserve">„Dezvoltarea de noi servicii sociale prin înființarea unui centru de zi și a unei case de tip familial” și </w:t>
      </w:r>
    </w:p>
    <w:p w:rsidR="00135C3F" w:rsidRPr="009D295B" w:rsidRDefault="009D295B" w:rsidP="009D295B">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fr-FR" w:eastAsia="ro-RO"/>
        </w:rPr>
      </w:pPr>
      <w:r w:rsidRPr="009D295B">
        <w:rPr>
          <w:rFonts w:ascii="Times New Roman" w:eastAsia="Times New Roman" w:hAnsi="Times New Roman" w:cs="Times New Roman"/>
          <w:sz w:val="24"/>
          <w:szCs w:val="24"/>
          <w:lang w:val="fr-FR" w:eastAsia="ro-RO"/>
        </w:rPr>
        <w:t>„Desființarea Centrului de Plasament Bilbor și înființarea unei case de tip familial pentru copii”</w:t>
      </w:r>
      <w:r>
        <w:rPr>
          <w:rFonts w:ascii="Times New Roman" w:eastAsia="Times New Roman" w:hAnsi="Times New Roman" w:cs="Times New Roman"/>
          <w:sz w:val="24"/>
          <w:szCs w:val="24"/>
          <w:lang w:val="fr-FR" w:eastAsia="ro-RO"/>
        </w:rPr>
        <w:t xml:space="preserve"> </w:t>
      </w:r>
      <w:r w:rsidRPr="009D295B">
        <w:rPr>
          <w:rFonts w:ascii="Times New Roman" w:hAnsi="Times New Roman" w:cs="Times New Roman"/>
          <w:sz w:val="24"/>
          <w:szCs w:val="24"/>
          <w:lang w:val="fr-FR"/>
        </w:rPr>
        <w:t>în localitatea Bilbor</w:t>
      </w:r>
      <w:r w:rsidR="007410F0" w:rsidRPr="009D295B">
        <w:rPr>
          <w:rFonts w:ascii="Times New Roman" w:hAnsi="Times New Roman" w:cs="Times New Roman"/>
          <w:sz w:val="24"/>
          <w:lang w:val="fr-FR"/>
        </w:rPr>
        <w:t xml:space="preserve"> din județul Harghita</w:t>
      </w:r>
    </w:p>
    <w:p w:rsidR="009D295B" w:rsidRDefault="009D295B" w:rsidP="00B522FC">
      <w:pPr>
        <w:spacing w:after="0" w:line="240" w:lineRule="auto"/>
        <w:ind w:firstLine="708"/>
        <w:jc w:val="both"/>
        <w:rPr>
          <w:rFonts w:ascii="Times New Roman" w:hAnsi="Times New Roman" w:cs="Times New Roman"/>
          <w:sz w:val="24"/>
          <w:szCs w:val="24"/>
          <w:lang w:val="fr-FR"/>
        </w:rPr>
      </w:pPr>
    </w:p>
    <w:p w:rsidR="00135C3F" w:rsidRPr="008431B3" w:rsidRDefault="00135C3F" w:rsidP="00B522FC">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Acest document include ansamblul cerin</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elor pe baza cărora fiecare Ofertant va elabora Oferta (Propunerea Tehnică </w:t>
      </w:r>
      <w:r w:rsidR="004F7995">
        <w:rPr>
          <w:rFonts w:ascii="Times New Roman" w:hAnsi="Times New Roman" w:cs="Times New Roman"/>
          <w:sz w:val="24"/>
          <w:szCs w:val="24"/>
        </w:rPr>
        <w:t>ș</w:t>
      </w:r>
      <w:r w:rsidRPr="008431B3">
        <w:rPr>
          <w:rFonts w:ascii="Times New Roman" w:hAnsi="Times New Roman" w:cs="Times New Roman"/>
          <w:sz w:val="24"/>
          <w:szCs w:val="24"/>
        </w:rPr>
        <w:t>i Propunerea Financiară) pentru realizarea serviciilor care fac obiectul Contractului ce rezultă din această achizi</w:t>
      </w:r>
      <w:r w:rsidR="004F7995">
        <w:rPr>
          <w:rFonts w:ascii="Times New Roman" w:hAnsi="Times New Roman" w:cs="Times New Roman"/>
          <w:sz w:val="24"/>
          <w:szCs w:val="24"/>
        </w:rPr>
        <w:t>ț</w:t>
      </w:r>
      <w:r w:rsidRPr="008431B3">
        <w:rPr>
          <w:rFonts w:ascii="Times New Roman" w:hAnsi="Times New Roman" w:cs="Times New Roman"/>
          <w:sz w:val="24"/>
          <w:szCs w:val="24"/>
        </w:rPr>
        <w:t>ie.</w:t>
      </w:r>
    </w:p>
    <w:p w:rsidR="00135C3F" w:rsidRPr="008431B3" w:rsidRDefault="00135C3F" w:rsidP="00B522FC">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În cadrul acestei achizi</w:t>
      </w:r>
      <w:r w:rsidR="004F7995">
        <w:rPr>
          <w:rFonts w:ascii="Times New Roman" w:hAnsi="Times New Roman" w:cs="Times New Roman"/>
          <w:sz w:val="24"/>
          <w:szCs w:val="24"/>
        </w:rPr>
        <w:t>ț</w:t>
      </w:r>
      <w:r w:rsidRPr="008431B3">
        <w:rPr>
          <w:rFonts w:ascii="Times New Roman" w:hAnsi="Times New Roman" w:cs="Times New Roman"/>
          <w:sz w:val="24"/>
          <w:szCs w:val="24"/>
        </w:rPr>
        <w:t>ii, DIREC</w:t>
      </w:r>
      <w:r w:rsidR="004F7995">
        <w:rPr>
          <w:rFonts w:ascii="Times New Roman" w:hAnsi="Times New Roman" w:cs="Times New Roman"/>
          <w:sz w:val="24"/>
          <w:szCs w:val="24"/>
        </w:rPr>
        <w:t>Ț</w:t>
      </w:r>
      <w:r w:rsidRPr="008431B3">
        <w:rPr>
          <w:rFonts w:ascii="Times New Roman" w:hAnsi="Times New Roman" w:cs="Times New Roman"/>
          <w:sz w:val="24"/>
          <w:szCs w:val="24"/>
        </w:rPr>
        <w:t>IA GENERALĂ DE ASISTEN</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Ă SOCIALĂ </w:t>
      </w:r>
      <w:r w:rsidR="004F7995">
        <w:rPr>
          <w:rFonts w:ascii="Times New Roman" w:hAnsi="Times New Roman" w:cs="Times New Roman"/>
          <w:sz w:val="24"/>
          <w:szCs w:val="24"/>
        </w:rPr>
        <w:t>Ș</w:t>
      </w:r>
      <w:r w:rsidRPr="008431B3">
        <w:rPr>
          <w:rFonts w:ascii="Times New Roman" w:hAnsi="Times New Roman" w:cs="Times New Roman"/>
          <w:sz w:val="24"/>
          <w:szCs w:val="24"/>
        </w:rPr>
        <w:t>I PROTEC</w:t>
      </w:r>
      <w:r w:rsidR="004F7995">
        <w:rPr>
          <w:rFonts w:ascii="Times New Roman" w:hAnsi="Times New Roman" w:cs="Times New Roman"/>
          <w:sz w:val="24"/>
          <w:szCs w:val="24"/>
        </w:rPr>
        <w:t>Ț</w:t>
      </w:r>
      <w:r w:rsidRPr="008431B3">
        <w:rPr>
          <w:rFonts w:ascii="Times New Roman" w:hAnsi="Times New Roman" w:cs="Times New Roman"/>
          <w:sz w:val="24"/>
          <w:szCs w:val="24"/>
        </w:rPr>
        <w:t>IA COPILULUI HARGHITA îndepline</w:t>
      </w:r>
      <w:r w:rsidR="004F7995">
        <w:rPr>
          <w:rFonts w:ascii="Times New Roman" w:hAnsi="Times New Roman" w:cs="Times New Roman"/>
          <w:sz w:val="24"/>
          <w:szCs w:val="24"/>
        </w:rPr>
        <w:t>ș</w:t>
      </w:r>
      <w:r w:rsidRPr="008431B3">
        <w:rPr>
          <w:rFonts w:ascii="Times New Roman" w:hAnsi="Times New Roman" w:cs="Times New Roman"/>
          <w:sz w:val="24"/>
          <w:szCs w:val="24"/>
        </w:rPr>
        <w:t>te rolul de Autoritate Contractantă, respectiv Achizitor în cadrul Contractului.</w:t>
      </w:r>
    </w:p>
    <w:p w:rsidR="00135C3F" w:rsidRPr="008431B3" w:rsidRDefault="00135C3F" w:rsidP="00B522FC">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 xml:space="preserve">Orice activitate descrisă într-un anumit capitol din Caietul de Sarcini </w:t>
      </w:r>
      <w:r w:rsidR="004F7995">
        <w:rPr>
          <w:rFonts w:ascii="Times New Roman" w:hAnsi="Times New Roman" w:cs="Times New Roman"/>
          <w:sz w:val="24"/>
          <w:szCs w:val="24"/>
        </w:rPr>
        <w:t>ș</w:t>
      </w:r>
      <w:r w:rsidRPr="008431B3">
        <w:rPr>
          <w:rFonts w:ascii="Times New Roman" w:hAnsi="Times New Roman" w:cs="Times New Roman"/>
          <w:sz w:val="24"/>
          <w:szCs w:val="24"/>
        </w:rPr>
        <w:t>i nespecificată explicit în alt capitol, trebuie interpretată ca fiind men</w:t>
      </w:r>
      <w:r w:rsidR="004F7995">
        <w:rPr>
          <w:rFonts w:ascii="Times New Roman" w:hAnsi="Times New Roman" w:cs="Times New Roman"/>
          <w:sz w:val="24"/>
          <w:szCs w:val="24"/>
        </w:rPr>
        <w:t>ț</w:t>
      </w:r>
      <w:r w:rsidRPr="008431B3">
        <w:rPr>
          <w:rFonts w:ascii="Times New Roman" w:hAnsi="Times New Roman" w:cs="Times New Roman"/>
          <w:sz w:val="24"/>
          <w:szCs w:val="24"/>
        </w:rPr>
        <w:t>ionată în toate capitolele unde se consideră de către Ofertant că aceasta trebuia men</w:t>
      </w:r>
      <w:r w:rsidR="004F7995">
        <w:rPr>
          <w:rFonts w:ascii="Times New Roman" w:hAnsi="Times New Roman" w:cs="Times New Roman"/>
          <w:sz w:val="24"/>
          <w:szCs w:val="24"/>
        </w:rPr>
        <w:t>ț</w:t>
      </w:r>
      <w:r w:rsidRPr="008431B3">
        <w:rPr>
          <w:rFonts w:ascii="Times New Roman" w:hAnsi="Times New Roman" w:cs="Times New Roman"/>
          <w:sz w:val="24"/>
          <w:szCs w:val="24"/>
        </w:rPr>
        <w:t>ionată pentru asigurarea îndeplinirii obiectului Contractului.</w:t>
      </w:r>
    </w:p>
    <w:p w:rsidR="00135C3F" w:rsidRPr="008431B3" w:rsidRDefault="00135C3F" w:rsidP="00135C3F">
      <w:pPr>
        <w:spacing w:after="0" w:line="240" w:lineRule="auto"/>
        <w:jc w:val="both"/>
        <w:rPr>
          <w:rFonts w:ascii="Times New Roman" w:hAnsi="Times New Roman" w:cs="Times New Roman"/>
          <w:sz w:val="24"/>
          <w:szCs w:val="24"/>
        </w:rPr>
      </w:pPr>
    </w:p>
    <w:p w:rsidR="00135C3F" w:rsidRPr="008431B3" w:rsidRDefault="00135C3F" w:rsidP="00135C3F">
      <w:pPr>
        <w:pStyle w:val="Heading1"/>
        <w:numPr>
          <w:ilvl w:val="0"/>
          <w:numId w:val="1"/>
        </w:numPr>
        <w:spacing w:before="0" w:line="240" w:lineRule="auto"/>
        <w:jc w:val="both"/>
        <w:rPr>
          <w:rFonts w:ascii="Times New Roman" w:hAnsi="Times New Roman" w:cs="Times New Roman"/>
          <w:sz w:val="24"/>
          <w:szCs w:val="24"/>
          <w:lang w:val="ro-RO"/>
        </w:rPr>
      </w:pPr>
      <w:bookmarkStart w:id="0" w:name="_Toc485643549"/>
      <w:r w:rsidRPr="008431B3">
        <w:rPr>
          <w:rFonts w:ascii="Times New Roman" w:hAnsi="Times New Roman" w:cs="Times New Roman"/>
          <w:sz w:val="24"/>
          <w:szCs w:val="24"/>
          <w:lang w:val="ro-RO"/>
        </w:rPr>
        <w:t>Contextul realizării acestei achizi</w:t>
      </w:r>
      <w:r w:rsidR="004F7995">
        <w:rPr>
          <w:rFonts w:ascii="Times New Roman" w:hAnsi="Times New Roman" w:cs="Times New Roman"/>
          <w:sz w:val="24"/>
          <w:szCs w:val="24"/>
          <w:lang w:val="ro-RO"/>
        </w:rPr>
        <w:t>ț</w:t>
      </w:r>
      <w:r w:rsidRPr="008431B3">
        <w:rPr>
          <w:rFonts w:ascii="Times New Roman" w:hAnsi="Times New Roman" w:cs="Times New Roman"/>
          <w:sz w:val="24"/>
          <w:szCs w:val="24"/>
          <w:lang w:val="ro-RO"/>
        </w:rPr>
        <w:t>ii de servicii</w:t>
      </w:r>
      <w:bookmarkEnd w:id="0"/>
    </w:p>
    <w:p w:rsidR="00135C3F" w:rsidRPr="008431B3" w:rsidRDefault="00135C3F" w:rsidP="00135C3F">
      <w:pPr>
        <w:pStyle w:val="Heading2"/>
        <w:numPr>
          <w:ilvl w:val="1"/>
          <w:numId w:val="1"/>
        </w:numPr>
        <w:spacing w:before="0" w:line="240" w:lineRule="auto"/>
        <w:ind w:left="900" w:hanging="540"/>
        <w:rPr>
          <w:rFonts w:ascii="Times New Roman" w:hAnsi="Times New Roman" w:cs="Times New Roman"/>
          <w:sz w:val="24"/>
          <w:szCs w:val="24"/>
          <w:lang w:val="ro-RO"/>
        </w:rPr>
      </w:pPr>
      <w:bookmarkStart w:id="1" w:name="_Toc485643550"/>
      <w:r w:rsidRPr="008431B3">
        <w:rPr>
          <w:rFonts w:ascii="Times New Roman" w:hAnsi="Times New Roman" w:cs="Times New Roman"/>
          <w:sz w:val="24"/>
          <w:szCs w:val="24"/>
          <w:lang w:val="ro-RO"/>
        </w:rPr>
        <w:t>Informa</w:t>
      </w:r>
      <w:r w:rsidR="004F7995">
        <w:rPr>
          <w:rFonts w:ascii="Times New Roman" w:hAnsi="Times New Roman" w:cs="Times New Roman"/>
          <w:sz w:val="24"/>
          <w:szCs w:val="24"/>
          <w:lang w:val="ro-RO"/>
        </w:rPr>
        <w:t>ț</w:t>
      </w:r>
      <w:r w:rsidRPr="008431B3">
        <w:rPr>
          <w:rFonts w:ascii="Times New Roman" w:hAnsi="Times New Roman" w:cs="Times New Roman"/>
          <w:sz w:val="24"/>
          <w:szCs w:val="24"/>
          <w:lang w:val="ro-RO"/>
        </w:rPr>
        <w:t>ii despre Autoritatea Contractantă</w:t>
      </w:r>
      <w:bookmarkEnd w:id="1"/>
    </w:p>
    <w:p w:rsidR="00135C3F" w:rsidRPr="008431B3" w:rsidRDefault="00135C3F" w:rsidP="00AE4806">
      <w:pPr>
        <w:pStyle w:val="ListParagraph"/>
        <w:spacing w:after="0" w:line="240" w:lineRule="auto"/>
        <w:ind w:left="0" w:firstLine="708"/>
        <w:jc w:val="both"/>
        <w:rPr>
          <w:rFonts w:ascii="Times New Roman" w:hAnsi="Times New Roman" w:cs="Times New Roman"/>
          <w:sz w:val="24"/>
          <w:szCs w:val="24"/>
          <w:shd w:val="clear" w:color="auto" w:fill="FFFFFF" w:themeFill="background1"/>
          <w:lang w:val="ro-RO"/>
        </w:rPr>
      </w:pPr>
      <w:r w:rsidRPr="008431B3">
        <w:rPr>
          <w:rFonts w:ascii="Times New Roman" w:hAnsi="Times New Roman" w:cs="Times New Roman"/>
          <w:sz w:val="24"/>
          <w:szCs w:val="24"/>
          <w:shd w:val="clear" w:color="auto" w:fill="FFFFFF" w:themeFill="background1"/>
          <w:lang w:val="ro-RO"/>
        </w:rPr>
        <w:t>Direc</w:t>
      </w:r>
      <w:r w:rsidR="004F7995">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ia Generală de Asisten</w:t>
      </w:r>
      <w:r w:rsidR="004F7995">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ă Socială </w:t>
      </w:r>
      <w:r w:rsidR="004F7995">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Protec</w:t>
      </w:r>
      <w:r w:rsidR="004F7995">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ia Copilului Harghita</w:t>
      </w:r>
      <w:r w:rsidR="00F61098" w:rsidRPr="008431B3">
        <w:rPr>
          <w:rFonts w:ascii="Times New Roman" w:hAnsi="Times New Roman" w:cs="Times New Roman"/>
          <w:sz w:val="24"/>
          <w:szCs w:val="24"/>
          <w:shd w:val="clear" w:color="auto" w:fill="FFFFFF" w:themeFill="background1"/>
          <w:lang w:val="ro-RO"/>
        </w:rPr>
        <w:t xml:space="preserve"> este institu</w:t>
      </w:r>
      <w:r w:rsidR="004F7995">
        <w:rPr>
          <w:rFonts w:ascii="Times New Roman" w:hAnsi="Times New Roman" w:cs="Times New Roman"/>
          <w:sz w:val="24"/>
          <w:szCs w:val="24"/>
          <w:shd w:val="clear" w:color="auto" w:fill="FFFFFF" w:themeFill="background1"/>
          <w:lang w:val="ro-RO"/>
        </w:rPr>
        <w:t>ț</w:t>
      </w:r>
      <w:r w:rsidR="00F61098" w:rsidRPr="008431B3">
        <w:rPr>
          <w:rFonts w:ascii="Times New Roman" w:hAnsi="Times New Roman" w:cs="Times New Roman"/>
          <w:sz w:val="24"/>
          <w:szCs w:val="24"/>
          <w:shd w:val="clear" w:color="auto" w:fill="FFFFFF" w:themeFill="background1"/>
          <w:lang w:val="ro-RO"/>
        </w:rPr>
        <w:t xml:space="preserve">ia publică </w:t>
      </w:r>
      <w:r w:rsidR="00366475" w:rsidRPr="008431B3">
        <w:rPr>
          <w:rFonts w:ascii="Times New Roman" w:hAnsi="Times New Roman" w:cs="Times New Roman"/>
          <w:sz w:val="24"/>
          <w:szCs w:val="24"/>
          <w:shd w:val="clear" w:color="auto" w:fill="FFFFFF" w:themeFill="background1"/>
          <w:lang w:val="ro-RO"/>
        </w:rPr>
        <w:t>de interes jude</w:t>
      </w:r>
      <w:r w:rsidR="004F7995">
        <w:rPr>
          <w:rFonts w:ascii="Times New Roman" w:hAnsi="Times New Roman" w:cs="Times New Roman"/>
          <w:sz w:val="24"/>
          <w:szCs w:val="24"/>
          <w:shd w:val="clear" w:color="auto" w:fill="FFFFFF" w:themeFill="background1"/>
          <w:lang w:val="ro-RO"/>
        </w:rPr>
        <w:t>ț</w:t>
      </w:r>
      <w:r w:rsidR="00366475" w:rsidRPr="008431B3">
        <w:rPr>
          <w:rFonts w:ascii="Times New Roman" w:hAnsi="Times New Roman" w:cs="Times New Roman"/>
          <w:sz w:val="24"/>
          <w:szCs w:val="24"/>
          <w:shd w:val="clear" w:color="auto" w:fill="FFFFFF" w:themeFill="background1"/>
          <w:lang w:val="ro-RO"/>
        </w:rPr>
        <w:t xml:space="preserve">ean, </w:t>
      </w:r>
      <w:r w:rsidR="00F61098" w:rsidRPr="008431B3">
        <w:rPr>
          <w:rFonts w:ascii="Times New Roman" w:hAnsi="Times New Roman" w:cs="Times New Roman"/>
          <w:sz w:val="24"/>
          <w:szCs w:val="24"/>
          <w:shd w:val="clear" w:color="auto" w:fill="FFFFFF" w:themeFill="background1"/>
          <w:lang w:val="ro-RO"/>
        </w:rPr>
        <w:t>cu personalitate juridică</w:t>
      </w:r>
      <w:r w:rsidR="00366475" w:rsidRPr="008431B3">
        <w:rPr>
          <w:rFonts w:ascii="Times New Roman" w:hAnsi="Times New Roman" w:cs="Times New Roman"/>
          <w:sz w:val="24"/>
          <w:szCs w:val="24"/>
          <w:shd w:val="clear" w:color="auto" w:fill="FFFFFF" w:themeFill="background1"/>
          <w:lang w:val="ro-RO"/>
        </w:rPr>
        <w:t>, în subordinea Consiliului Jude</w:t>
      </w:r>
      <w:r w:rsidR="004F7995">
        <w:rPr>
          <w:rFonts w:ascii="Times New Roman" w:hAnsi="Times New Roman" w:cs="Times New Roman"/>
          <w:sz w:val="24"/>
          <w:szCs w:val="24"/>
          <w:shd w:val="clear" w:color="auto" w:fill="FFFFFF" w:themeFill="background1"/>
          <w:lang w:val="ro-RO"/>
        </w:rPr>
        <w:t>ț</w:t>
      </w:r>
      <w:r w:rsidR="00366475" w:rsidRPr="008431B3">
        <w:rPr>
          <w:rFonts w:ascii="Times New Roman" w:hAnsi="Times New Roman" w:cs="Times New Roman"/>
          <w:sz w:val="24"/>
          <w:szCs w:val="24"/>
          <w:shd w:val="clear" w:color="auto" w:fill="FFFFFF" w:themeFill="background1"/>
          <w:lang w:val="ro-RO"/>
        </w:rPr>
        <w:t>ean Harghita, al cărei scop este asigurarea aplicării politicilor sociale în domeniul protec</w:t>
      </w:r>
      <w:r w:rsidR="004F7995">
        <w:rPr>
          <w:rFonts w:ascii="Times New Roman" w:hAnsi="Times New Roman" w:cs="Times New Roman"/>
          <w:sz w:val="24"/>
          <w:szCs w:val="24"/>
          <w:shd w:val="clear" w:color="auto" w:fill="FFFFFF" w:themeFill="background1"/>
          <w:lang w:val="ro-RO"/>
        </w:rPr>
        <w:t>ț</w:t>
      </w:r>
      <w:r w:rsidR="00366475" w:rsidRPr="008431B3">
        <w:rPr>
          <w:rFonts w:ascii="Times New Roman" w:hAnsi="Times New Roman" w:cs="Times New Roman"/>
          <w:sz w:val="24"/>
          <w:szCs w:val="24"/>
          <w:shd w:val="clear" w:color="auto" w:fill="FFFFFF" w:themeFill="background1"/>
          <w:lang w:val="ro-RO"/>
        </w:rPr>
        <w:t>iei copilului, familiei, persoanelor vârstnice, persoanelor cu dizabilită</w:t>
      </w:r>
      <w:r w:rsidR="004F7995">
        <w:rPr>
          <w:rFonts w:ascii="Times New Roman" w:hAnsi="Times New Roman" w:cs="Times New Roman"/>
          <w:sz w:val="24"/>
          <w:szCs w:val="24"/>
          <w:shd w:val="clear" w:color="auto" w:fill="FFFFFF" w:themeFill="background1"/>
          <w:lang w:val="ro-RO"/>
        </w:rPr>
        <w:t>ț</w:t>
      </w:r>
      <w:r w:rsidR="00366475" w:rsidRPr="008431B3">
        <w:rPr>
          <w:rFonts w:ascii="Times New Roman" w:hAnsi="Times New Roman" w:cs="Times New Roman"/>
          <w:sz w:val="24"/>
          <w:szCs w:val="24"/>
          <w:shd w:val="clear" w:color="auto" w:fill="FFFFFF" w:themeFill="background1"/>
          <w:lang w:val="ro-RO"/>
        </w:rPr>
        <w:t xml:space="preserve">i, precum </w:t>
      </w:r>
      <w:r w:rsidR="004F7995">
        <w:rPr>
          <w:rFonts w:ascii="Times New Roman" w:hAnsi="Times New Roman" w:cs="Times New Roman"/>
          <w:sz w:val="24"/>
          <w:szCs w:val="24"/>
          <w:shd w:val="clear" w:color="auto" w:fill="FFFFFF" w:themeFill="background1"/>
          <w:lang w:val="ro-RO"/>
        </w:rPr>
        <w:t>ș</w:t>
      </w:r>
      <w:r w:rsidR="00366475" w:rsidRPr="008431B3">
        <w:rPr>
          <w:rFonts w:ascii="Times New Roman" w:hAnsi="Times New Roman" w:cs="Times New Roman"/>
          <w:sz w:val="24"/>
          <w:szCs w:val="24"/>
          <w:shd w:val="clear" w:color="auto" w:fill="FFFFFF" w:themeFill="background1"/>
          <w:lang w:val="ro-RO"/>
        </w:rPr>
        <w:t>i altor persoane, grupuri sau comunită</w:t>
      </w:r>
      <w:r w:rsidR="004F7995">
        <w:rPr>
          <w:rFonts w:ascii="Times New Roman" w:hAnsi="Times New Roman" w:cs="Times New Roman"/>
          <w:sz w:val="24"/>
          <w:szCs w:val="24"/>
          <w:shd w:val="clear" w:color="auto" w:fill="FFFFFF" w:themeFill="background1"/>
          <w:lang w:val="ro-RO"/>
        </w:rPr>
        <w:t>ț</w:t>
      </w:r>
      <w:r w:rsidR="00366475" w:rsidRPr="008431B3">
        <w:rPr>
          <w:rFonts w:ascii="Times New Roman" w:hAnsi="Times New Roman" w:cs="Times New Roman"/>
          <w:sz w:val="24"/>
          <w:szCs w:val="24"/>
          <w:shd w:val="clear" w:color="auto" w:fill="FFFFFF" w:themeFill="background1"/>
          <w:lang w:val="ro-RO"/>
        </w:rPr>
        <w:t xml:space="preserve">i aflate în nevoie socială, cu rol în administrarea </w:t>
      </w:r>
      <w:r w:rsidR="004F7995">
        <w:rPr>
          <w:rFonts w:ascii="Times New Roman" w:hAnsi="Times New Roman" w:cs="Times New Roman"/>
          <w:sz w:val="24"/>
          <w:szCs w:val="24"/>
          <w:shd w:val="clear" w:color="auto" w:fill="FFFFFF" w:themeFill="background1"/>
          <w:lang w:val="ro-RO"/>
        </w:rPr>
        <w:t>ș</w:t>
      </w:r>
      <w:r w:rsidR="00366475" w:rsidRPr="008431B3">
        <w:rPr>
          <w:rFonts w:ascii="Times New Roman" w:hAnsi="Times New Roman" w:cs="Times New Roman"/>
          <w:sz w:val="24"/>
          <w:szCs w:val="24"/>
          <w:shd w:val="clear" w:color="auto" w:fill="FFFFFF" w:themeFill="background1"/>
          <w:lang w:val="ro-RO"/>
        </w:rPr>
        <w:t>i acordarea beneficiilor de asisten</w:t>
      </w:r>
      <w:r w:rsidR="004F7995">
        <w:rPr>
          <w:rFonts w:ascii="Times New Roman" w:hAnsi="Times New Roman" w:cs="Times New Roman"/>
          <w:sz w:val="24"/>
          <w:szCs w:val="24"/>
          <w:shd w:val="clear" w:color="auto" w:fill="FFFFFF" w:themeFill="background1"/>
          <w:lang w:val="ro-RO"/>
        </w:rPr>
        <w:t>ț</w:t>
      </w:r>
      <w:r w:rsidR="00366475" w:rsidRPr="008431B3">
        <w:rPr>
          <w:rFonts w:ascii="Times New Roman" w:hAnsi="Times New Roman" w:cs="Times New Roman"/>
          <w:sz w:val="24"/>
          <w:szCs w:val="24"/>
          <w:shd w:val="clear" w:color="auto" w:fill="FFFFFF" w:themeFill="background1"/>
          <w:lang w:val="ro-RO"/>
        </w:rPr>
        <w:t xml:space="preserve">ă socială </w:t>
      </w:r>
      <w:r w:rsidR="004F7995">
        <w:rPr>
          <w:rFonts w:ascii="Times New Roman" w:hAnsi="Times New Roman" w:cs="Times New Roman"/>
          <w:sz w:val="24"/>
          <w:szCs w:val="24"/>
          <w:shd w:val="clear" w:color="auto" w:fill="FFFFFF" w:themeFill="background1"/>
          <w:lang w:val="ro-RO"/>
        </w:rPr>
        <w:t>ș</w:t>
      </w:r>
      <w:r w:rsidR="00366475" w:rsidRPr="008431B3">
        <w:rPr>
          <w:rFonts w:ascii="Times New Roman" w:hAnsi="Times New Roman" w:cs="Times New Roman"/>
          <w:sz w:val="24"/>
          <w:szCs w:val="24"/>
          <w:shd w:val="clear" w:color="auto" w:fill="FFFFFF" w:themeFill="background1"/>
          <w:lang w:val="ro-RO"/>
        </w:rPr>
        <w:t>i a serviciilor sociale.</w:t>
      </w:r>
    </w:p>
    <w:p w:rsidR="00366475" w:rsidRPr="008431B3" w:rsidRDefault="00366475" w:rsidP="00AE4806">
      <w:pPr>
        <w:pStyle w:val="ListParagraph"/>
        <w:spacing w:after="0" w:line="240" w:lineRule="auto"/>
        <w:ind w:left="0" w:firstLine="708"/>
        <w:jc w:val="both"/>
        <w:rPr>
          <w:rFonts w:ascii="Times New Roman" w:hAnsi="Times New Roman" w:cs="Times New Roman"/>
          <w:sz w:val="24"/>
          <w:szCs w:val="24"/>
          <w:shd w:val="clear" w:color="auto" w:fill="FFFFFF" w:themeFill="background1"/>
          <w:lang w:val="ro-RO"/>
        </w:rPr>
      </w:pPr>
      <w:r w:rsidRPr="008431B3">
        <w:rPr>
          <w:rFonts w:ascii="Times New Roman" w:hAnsi="Times New Roman" w:cs="Times New Roman"/>
          <w:sz w:val="24"/>
          <w:szCs w:val="24"/>
          <w:shd w:val="clear" w:color="auto" w:fill="FFFFFF" w:themeFill="background1"/>
          <w:lang w:val="ro-RO"/>
        </w:rPr>
        <w:t>În domeniul protec</w:t>
      </w:r>
      <w:r w:rsidR="004F7995">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iei </w:t>
      </w:r>
      <w:r w:rsidR="004F7995">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 xml:space="preserve">i promovării drepturilor copilului, printre altele, asigură organizarea, administrarea </w:t>
      </w:r>
      <w:r w:rsidR="004F7995">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finan</w:t>
      </w:r>
      <w:r w:rsidR="004F7995">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area serviciilor sociale destinate prevenirii separării copilului de familie </w:t>
      </w:r>
      <w:r w:rsidR="004F7995">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a celor destinate copilului lipsit temporar sau definitiv de părin</w:t>
      </w:r>
      <w:r w:rsidR="004F7995">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ii săi, în condi</w:t>
      </w:r>
      <w:r w:rsidR="004F7995">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iile legii. </w:t>
      </w:r>
    </w:p>
    <w:p w:rsidR="00C94D4E" w:rsidRPr="008431B3" w:rsidRDefault="00AE4806" w:rsidP="00135C3F">
      <w:pPr>
        <w:pStyle w:val="ListParagraph"/>
        <w:spacing w:after="0" w:line="240" w:lineRule="auto"/>
        <w:ind w:left="0"/>
        <w:jc w:val="both"/>
        <w:rPr>
          <w:rFonts w:ascii="Times New Roman" w:hAnsi="Times New Roman" w:cs="Times New Roman"/>
          <w:sz w:val="24"/>
          <w:szCs w:val="24"/>
          <w:shd w:val="clear" w:color="auto" w:fill="FFFFFF" w:themeFill="background1"/>
          <w:lang w:val="ro-RO"/>
        </w:rPr>
      </w:pPr>
      <w:r w:rsidRPr="008431B3">
        <w:rPr>
          <w:rFonts w:ascii="Times New Roman" w:hAnsi="Times New Roman" w:cs="Times New Roman"/>
          <w:sz w:val="24"/>
          <w:szCs w:val="24"/>
          <w:shd w:val="clear" w:color="auto" w:fill="FFFFFF" w:themeFill="background1"/>
          <w:lang w:val="ro-RO"/>
        </w:rPr>
        <w:t>Serviciile de tip reziden</w:t>
      </w:r>
      <w:r w:rsidR="004F7995">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ial, sunt variate ca organizare </w:t>
      </w:r>
      <w:r w:rsidR="004F7995">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func</w:t>
      </w:r>
      <w:r w:rsidR="004F7995">
        <w:rPr>
          <w:rFonts w:ascii="Times New Roman" w:hAnsi="Times New Roman" w:cs="Times New Roman"/>
          <w:sz w:val="24"/>
          <w:szCs w:val="24"/>
          <w:shd w:val="clear" w:color="auto" w:fill="FFFFFF" w:themeFill="background1"/>
          <w:lang w:val="ro-RO"/>
        </w:rPr>
        <w:t>ț</w:t>
      </w:r>
      <w:r w:rsidRPr="008431B3">
        <w:rPr>
          <w:rFonts w:ascii="Times New Roman" w:hAnsi="Times New Roman" w:cs="Times New Roman"/>
          <w:sz w:val="24"/>
          <w:szCs w:val="24"/>
          <w:shd w:val="clear" w:color="auto" w:fill="FFFFFF" w:themeFill="background1"/>
          <w:lang w:val="ro-RO"/>
        </w:rPr>
        <w:t xml:space="preserve">ionare, însă baza lor comună o reprezintă găzduirea </w:t>
      </w:r>
      <w:r w:rsidR="004F7995">
        <w:rPr>
          <w:rFonts w:ascii="Times New Roman" w:hAnsi="Times New Roman" w:cs="Times New Roman"/>
          <w:sz w:val="24"/>
          <w:szCs w:val="24"/>
          <w:shd w:val="clear" w:color="auto" w:fill="FFFFFF" w:themeFill="background1"/>
          <w:lang w:val="ro-RO"/>
        </w:rPr>
        <w:t>ș</w:t>
      </w:r>
      <w:r w:rsidRPr="008431B3">
        <w:rPr>
          <w:rFonts w:ascii="Times New Roman" w:hAnsi="Times New Roman" w:cs="Times New Roman"/>
          <w:sz w:val="24"/>
          <w:szCs w:val="24"/>
          <w:shd w:val="clear" w:color="auto" w:fill="FFFFFF" w:themeFill="background1"/>
          <w:lang w:val="ro-RO"/>
        </w:rPr>
        <w:t>i îngrijirea copiilor.</w:t>
      </w:r>
    </w:p>
    <w:p w:rsidR="00AE4806" w:rsidRPr="008431B3" w:rsidRDefault="00AE4806" w:rsidP="00AE4806">
      <w:pPr>
        <w:spacing w:after="0" w:line="240" w:lineRule="auto"/>
        <w:ind w:firstLine="708"/>
        <w:jc w:val="both"/>
        <w:rPr>
          <w:rFonts w:ascii="Times New Roman" w:hAnsi="Times New Roman" w:cs="Times New Roman"/>
          <w:sz w:val="24"/>
          <w:szCs w:val="24"/>
          <w:shd w:val="clear" w:color="auto" w:fill="FFFFFF" w:themeFill="background1"/>
        </w:rPr>
      </w:pPr>
      <w:r w:rsidRPr="008431B3">
        <w:rPr>
          <w:rFonts w:ascii="Times New Roman" w:hAnsi="Times New Roman" w:cs="Times New Roman"/>
          <w:sz w:val="24"/>
          <w:szCs w:val="24"/>
          <w:shd w:val="clear" w:color="auto" w:fill="FFFFFF" w:themeFill="background1"/>
        </w:rPr>
        <w:t>Beneficiarii sunt copiii separa</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 temporar sau definitiv de părin</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ii lor, ca urmare a stabilirii, în condi</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 xml:space="preserve">iile legii, a măsurii de plasament; tinerii care au împlinit vârsta de 18 ani </w:t>
      </w:r>
      <w:r w:rsidR="004F7995">
        <w:rPr>
          <w:rFonts w:ascii="Times New Roman" w:hAnsi="Times New Roman" w:cs="Times New Roman"/>
          <w:sz w:val="24"/>
          <w:szCs w:val="24"/>
          <w:shd w:val="clear" w:color="auto" w:fill="FFFFFF" w:themeFill="background1"/>
        </w:rPr>
        <w:t>ș</w:t>
      </w:r>
      <w:r w:rsidRPr="008431B3">
        <w:rPr>
          <w:rFonts w:ascii="Times New Roman" w:hAnsi="Times New Roman" w:cs="Times New Roman"/>
          <w:sz w:val="24"/>
          <w:szCs w:val="24"/>
          <w:shd w:val="clear" w:color="auto" w:fill="FFFFFF" w:themeFill="background1"/>
        </w:rPr>
        <w:t>i care beneficiază, în condi</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iile legii, de protec</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ie specială; copiii neînso</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 de către părin</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 sau alt reprezentant legal care solicită o formă de protec</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ie în condi</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 xml:space="preserve">iile reglementărilor legale privind statutul </w:t>
      </w:r>
      <w:r w:rsidR="004F7995">
        <w:rPr>
          <w:rFonts w:ascii="Times New Roman" w:hAnsi="Times New Roman" w:cs="Times New Roman"/>
          <w:sz w:val="24"/>
          <w:szCs w:val="24"/>
          <w:shd w:val="clear" w:color="auto" w:fill="FFFFFF" w:themeFill="background1"/>
        </w:rPr>
        <w:t>ș</w:t>
      </w:r>
      <w:r w:rsidRPr="008431B3">
        <w:rPr>
          <w:rFonts w:ascii="Times New Roman" w:hAnsi="Times New Roman" w:cs="Times New Roman"/>
          <w:sz w:val="24"/>
          <w:szCs w:val="24"/>
          <w:shd w:val="clear" w:color="auto" w:fill="FFFFFF" w:themeFill="background1"/>
        </w:rPr>
        <w:t>i regimul refugia</w:t>
      </w:r>
      <w:r w:rsidR="004F7995">
        <w:rPr>
          <w:rFonts w:ascii="Times New Roman" w:hAnsi="Times New Roman" w:cs="Times New Roman"/>
          <w:sz w:val="24"/>
          <w:szCs w:val="24"/>
          <w:shd w:val="clear" w:color="auto" w:fill="FFFFFF" w:themeFill="background1"/>
        </w:rPr>
        <w:t>ț</w:t>
      </w:r>
      <w:r w:rsidRPr="008431B3">
        <w:rPr>
          <w:rFonts w:ascii="Times New Roman" w:hAnsi="Times New Roman" w:cs="Times New Roman"/>
          <w:sz w:val="24"/>
          <w:szCs w:val="24"/>
          <w:shd w:val="clear" w:color="auto" w:fill="FFFFFF" w:themeFill="background1"/>
        </w:rPr>
        <w:t>ilor.</w:t>
      </w:r>
    </w:p>
    <w:p w:rsidR="00135C3F" w:rsidRPr="008431B3" w:rsidRDefault="00135C3F" w:rsidP="00135C3F">
      <w:pPr>
        <w:spacing w:after="0" w:line="240" w:lineRule="auto"/>
        <w:jc w:val="both"/>
        <w:rPr>
          <w:rFonts w:ascii="Times New Roman" w:hAnsi="Times New Roman" w:cs="Times New Roman"/>
          <w:sz w:val="24"/>
          <w:szCs w:val="24"/>
        </w:rPr>
      </w:pPr>
    </w:p>
    <w:p w:rsidR="00135C3F" w:rsidRPr="008431B3" w:rsidRDefault="00135C3F" w:rsidP="00135C3F">
      <w:pPr>
        <w:pStyle w:val="Heading2"/>
        <w:numPr>
          <w:ilvl w:val="1"/>
          <w:numId w:val="1"/>
        </w:numPr>
        <w:spacing w:before="0" w:line="240" w:lineRule="auto"/>
        <w:ind w:left="900" w:hanging="540"/>
        <w:rPr>
          <w:rFonts w:ascii="Times New Roman" w:hAnsi="Times New Roman" w:cs="Times New Roman"/>
          <w:sz w:val="24"/>
          <w:szCs w:val="24"/>
          <w:lang w:val="ro-RO"/>
        </w:rPr>
      </w:pPr>
      <w:bookmarkStart w:id="2" w:name="_Toc485643551"/>
      <w:r w:rsidRPr="008431B3">
        <w:rPr>
          <w:rFonts w:ascii="Times New Roman" w:hAnsi="Times New Roman" w:cs="Times New Roman"/>
          <w:sz w:val="24"/>
          <w:szCs w:val="24"/>
          <w:lang w:val="ro-RO"/>
        </w:rPr>
        <w:t>Informa</w:t>
      </w:r>
      <w:r w:rsidR="004F7995">
        <w:rPr>
          <w:rFonts w:ascii="Times New Roman" w:hAnsi="Times New Roman" w:cs="Times New Roman"/>
          <w:sz w:val="24"/>
          <w:szCs w:val="24"/>
          <w:lang w:val="ro-RO"/>
        </w:rPr>
        <w:t>ț</w:t>
      </w:r>
      <w:r w:rsidRPr="008431B3">
        <w:rPr>
          <w:rFonts w:ascii="Times New Roman" w:hAnsi="Times New Roman" w:cs="Times New Roman"/>
          <w:sz w:val="24"/>
          <w:szCs w:val="24"/>
          <w:lang w:val="ro-RO"/>
        </w:rPr>
        <w:t>ii despre contextul care a determinat achizi</w:t>
      </w:r>
      <w:r w:rsidR="004F7995">
        <w:rPr>
          <w:rFonts w:ascii="Times New Roman" w:hAnsi="Times New Roman" w:cs="Times New Roman"/>
          <w:sz w:val="24"/>
          <w:szCs w:val="24"/>
          <w:lang w:val="ro-RO"/>
        </w:rPr>
        <w:t>ț</w:t>
      </w:r>
      <w:r w:rsidRPr="008431B3">
        <w:rPr>
          <w:rFonts w:ascii="Times New Roman" w:hAnsi="Times New Roman" w:cs="Times New Roman"/>
          <w:sz w:val="24"/>
          <w:szCs w:val="24"/>
          <w:lang w:val="ro-RO"/>
        </w:rPr>
        <w:t>ionarea serviciilor</w:t>
      </w:r>
      <w:bookmarkEnd w:id="2"/>
    </w:p>
    <w:p w:rsidR="00AE4806" w:rsidRPr="008431B3" w:rsidRDefault="00AE4806" w:rsidP="00AE4806">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În urma derulării Proiectului implementat de Autoritatea Na</w:t>
      </w:r>
      <w:r w:rsidR="004F7995">
        <w:rPr>
          <w:rFonts w:ascii="Times New Roman" w:hAnsi="Times New Roman" w:cs="Times New Roman"/>
          <w:sz w:val="24"/>
          <w:szCs w:val="24"/>
        </w:rPr>
        <w:t>ț</w:t>
      </w:r>
      <w:r w:rsidRPr="008431B3">
        <w:rPr>
          <w:rFonts w:ascii="Times New Roman" w:hAnsi="Times New Roman" w:cs="Times New Roman"/>
          <w:sz w:val="24"/>
          <w:szCs w:val="24"/>
        </w:rPr>
        <w:t>ională pentru Protec</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ia Drepturilor Copilului </w:t>
      </w:r>
      <w:r w:rsidR="004F7995">
        <w:rPr>
          <w:rFonts w:ascii="Times New Roman" w:hAnsi="Times New Roman" w:cs="Times New Roman"/>
          <w:sz w:val="24"/>
          <w:szCs w:val="24"/>
        </w:rPr>
        <w:t>ș</w:t>
      </w:r>
      <w:r w:rsidRPr="008431B3">
        <w:rPr>
          <w:rFonts w:ascii="Times New Roman" w:hAnsi="Times New Roman" w:cs="Times New Roman"/>
          <w:sz w:val="24"/>
          <w:szCs w:val="24"/>
        </w:rPr>
        <w:t>i Adop</w:t>
      </w:r>
      <w:r w:rsidR="004F7995">
        <w:rPr>
          <w:rFonts w:ascii="Times New Roman" w:hAnsi="Times New Roman" w:cs="Times New Roman"/>
          <w:sz w:val="24"/>
          <w:szCs w:val="24"/>
        </w:rPr>
        <w:t>ț</w:t>
      </w:r>
      <w:r w:rsidRPr="008431B3">
        <w:rPr>
          <w:rFonts w:ascii="Times New Roman" w:hAnsi="Times New Roman" w:cs="Times New Roman"/>
          <w:sz w:val="24"/>
          <w:szCs w:val="24"/>
        </w:rPr>
        <w:t>ie, cu titlul „Elaborarea planului de dezinstitu</w:t>
      </w:r>
      <w:r w:rsidR="004F7995">
        <w:rPr>
          <w:rFonts w:ascii="Times New Roman" w:hAnsi="Times New Roman" w:cs="Times New Roman"/>
          <w:sz w:val="24"/>
          <w:szCs w:val="24"/>
        </w:rPr>
        <w:t>ț</w:t>
      </w:r>
      <w:r w:rsidRPr="008431B3">
        <w:rPr>
          <w:rFonts w:ascii="Times New Roman" w:hAnsi="Times New Roman" w:cs="Times New Roman"/>
          <w:sz w:val="24"/>
          <w:szCs w:val="24"/>
        </w:rPr>
        <w:t>ionalizare a copiilor din institu</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ii </w:t>
      </w:r>
      <w:r w:rsidR="004F7995">
        <w:rPr>
          <w:rFonts w:ascii="Times New Roman" w:hAnsi="Times New Roman" w:cs="Times New Roman"/>
          <w:sz w:val="24"/>
          <w:szCs w:val="24"/>
        </w:rPr>
        <w:t>ș</w:t>
      </w:r>
      <w:r w:rsidRPr="008431B3">
        <w:rPr>
          <w:rFonts w:ascii="Times New Roman" w:hAnsi="Times New Roman" w:cs="Times New Roman"/>
          <w:sz w:val="24"/>
          <w:szCs w:val="24"/>
        </w:rPr>
        <w:t>i asigurarea tranzi</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iei îngrijirii acestora în comunitate”, a fost elaborat „Planul de prioritizare a închiderii centrelor de plasament clasice”, plan în care este cuprins </w:t>
      </w:r>
      <w:r w:rsidR="004F7995">
        <w:rPr>
          <w:rFonts w:ascii="Times New Roman" w:hAnsi="Times New Roman" w:cs="Times New Roman"/>
          <w:sz w:val="24"/>
          <w:szCs w:val="24"/>
        </w:rPr>
        <w:t>ș</w:t>
      </w:r>
      <w:r w:rsidRPr="008431B3">
        <w:rPr>
          <w:rFonts w:ascii="Times New Roman" w:hAnsi="Times New Roman" w:cs="Times New Roman"/>
          <w:sz w:val="24"/>
          <w:szCs w:val="24"/>
        </w:rPr>
        <w:t xml:space="preserve">i Centrul de Plasament </w:t>
      </w:r>
      <w:r w:rsidR="009D295B">
        <w:rPr>
          <w:rFonts w:ascii="Times New Roman" w:hAnsi="Times New Roman" w:cs="Times New Roman"/>
          <w:sz w:val="24"/>
          <w:szCs w:val="24"/>
        </w:rPr>
        <w:t>Bilbor, poziția 53</w:t>
      </w:r>
      <w:r w:rsidRPr="008431B3">
        <w:rPr>
          <w:rFonts w:ascii="Times New Roman" w:hAnsi="Times New Roman" w:cs="Times New Roman"/>
          <w:sz w:val="24"/>
          <w:szCs w:val="24"/>
        </w:rPr>
        <w:t xml:space="preserve">. </w:t>
      </w:r>
    </w:p>
    <w:p w:rsidR="00135C3F" w:rsidRDefault="00AE4806" w:rsidP="0000554C">
      <w:pPr>
        <w:spacing w:after="0" w:line="240" w:lineRule="auto"/>
        <w:ind w:firstLine="708"/>
        <w:jc w:val="both"/>
        <w:rPr>
          <w:rFonts w:ascii="Times New Roman" w:hAnsi="Times New Roman" w:cs="Times New Roman"/>
          <w:sz w:val="24"/>
          <w:szCs w:val="24"/>
        </w:rPr>
      </w:pPr>
      <w:r w:rsidRPr="00DB348D">
        <w:rPr>
          <w:rFonts w:ascii="Times New Roman" w:hAnsi="Times New Roman" w:cs="Times New Roman"/>
          <w:b/>
          <w:sz w:val="24"/>
          <w:szCs w:val="24"/>
        </w:rPr>
        <w:t>Programul Opera</w:t>
      </w:r>
      <w:r w:rsidR="004F7995" w:rsidRPr="00DB348D">
        <w:rPr>
          <w:rFonts w:ascii="Times New Roman" w:hAnsi="Times New Roman" w:cs="Times New Roman"/>
          <w:b/>
          <w:sz w:val="24"/>
          <w:szCs w:val="24"/>
        </w:rPr>
        <w:t>ț</w:t>
      </w:r>
      <w:r w:rsidRPr="00DB348D">
        <w:rPr>
          <w:rFonts w:ascii="Times New Roman" w:hAnsi="Times New Roman" w:cs="Times New Roman"/>
          <w:b/>
          <w:sz w:val="24"/>
          <w:szCs w:val="24"/>
        </w:rPr>
        <w:t>ional Regional 2014-2020</w:t>
      </w:r>
      <w:r w:rsidRPr="008431B3">
        <w:rPr>
          <w:rFonts w:ascii="Times New Roman" w:hAnsi="Times New Roman" w:cs="Times New Roman"/>
          <w:sz w:val="24"/>
          <w:szCs w:val="24"/>
        </w:rPr>
        <w:t xml:space="preserve">, Axa prioritară 8 – Dezvoltarea infrastructurii de sănătate </w:t>
      </w:r>
      <w:r w:rsidR="004F7995">
        <w:rPr>
          <w:rFonts w:ascii="Times New Roman" w:hAnsi="Times New Roman" w:cs="Times New Roman"/>
          <w:sz w:val="24"/>
          <w:szCs w:val="24"/>
        </w:rPr>
        <w:t>ș</w:t>
      </w:r>
      <w:r w:rsidRPr="008431B3">
        <w:rPr>
          <w:rFonts w:ascii="Times New Roman" w:hAnsi="Times New Roman" w:cs="Times New Roman"/>
          <w:sz w:val="24"/>
          <w:szCs w:val="24"/>
        </w:rPr>
        <w:t>i sociale, Prioritatea de investi</w:t>
      </w:r>
      <w:r w:rsidR="004F7995">
        <w:rPr>
          <w:rFonts w:ascii="Times New Roman" w:hAnsi="Times New Roman" w:cs="Times New Roman"/>
          <w:sz w:val="24"/>
          <w:szCs w:val="24"/>
        </w:rPr>
        <w:t>ț</w:t>
      </w:r>
      <w:r w:rsidRPr="008431B3">
        <w:rPr>
          <w:rFonts w:ascii="Times New Roman" w:hAnsi="Times New Roman" w:cs="Times New Roman"/>
          <w:sz w:val="24"/>
          <w:szCs w:val="24"/>
        </w:rPr>
        <w:t>ii 8.1 – Investi</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iile în infrastructurile sanitare </w:t>
      </w:r>
      <w:r w:rsidR="004F7995">
        <w:rPr>
          <w:rFonts w:ascii="Times New Roman" w:hAnsi="Times New Roman" w:cs="Times New Roman"/>
          <w:sz w:val="24"/>
          <w:szCs w:val="24"/>
        </w:rPr>
        <w:t>ș</w:t>
      </w:r>
      <w:r w:rsidRPr="008431B3">
        <w:rPr>
          <w:rFonts w:ascii="Times New Roman" w:hAnsi="Times New Roman" w:cs="Times New Roman"/>
          <w:sz w:val="24"/>
          <w:szCs w:val="24"/>
        </w:rPr>
        <w:t>i sociale care contribuie la dezvoltarea la nivel na</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ional, regional </w:t>
      </w:r>
      <w:r w:rsidR="004F7995">
        <w:rPr>
          <w:rFonts w:ascii="Times New Roman" w:hAnsi="Times New Roman" w:cs="Times New Roman"/>
          <w:sz w:val="24"/>
          <w:szCs w:val="24"/>
        </w:rPr>
        <w:t>ș</w:t>
      </w:r>
      <w:r w:rsidRPr="008431B3">
        <w:rPr>
          <w:rFonts w:ascii="Times New Roman" w:hAnsi="Times New Roman" w:cs="Times New Roman"/>
          <w:sz w:val="24"/>
          <w:szCs w:val="24"/>
        </w:rPr>
        <w:t>i local, reducând inegalită</w:t>
      </w:r>
      <w:r w:rsidR="004F7995">
        <w:rPr>
          <w:rFonts w:ascii="Times New Roman" w:hAnsi="Times New Roman" w:cs="Times New Roman"/>
          <w:sz w:val="24"/>
          <w:szCs w:val="24"/>
        </w:rPr>
        <w:t>ț</w:t>
      </w:r>
      <w:r w:rsidRPr="008431B3">
        <w:rPr>
          <w:rFonts w:ascii="Times New Roman" w:hAnsi="Times New Roman" w:cs="Times New Roman"/>
          <w:sz w:val="24"/>
          <w:szCs w:val="24"/>
        </w:rPr>
        <w:t>ile în ceea ce prive</w:t>
      </w:r>
      <w:r w:rsidR="004F7995">
        <w:rPr>
          <w:rFonts w:ascii="Times New Roman" w:hAnsi="Times New Roman" w:cs="Times New Roman"/>
          <w:sz w:val="24"/>
          <w:szCs w:val="24"/>
        </w:rPr>
        <w:t>ș</w:t>
      </w:r>
      <w:r w:rsidRPr="008431B3">
        <w:rPr>
          <w:rFonts w:ascii="Times New Roman" w:hAnsi="Times New Roman" w:cs="Times New Roman"/>
          <w:sz w:val="24"/>
          <w:szCs w:val="24"/>
        </w:rPr>
        <w:t xml:space="preserve">te starea de sănătate </w:t>
      </w:r>
      <w:r w:rsidR="004F7995">
        <w:rPr>
          <w:rFonts w:ascii="Times New Roman" w:hAnsi="Times New Roman" w:cs="Times New Roman"/>
          <w:sz w:val="24"/>
          <w:szCs w:val="24"/>
        </w:rPr>
        <w:t>ș</w:t>
      </w:r>
      <w:r w:rsidRPr="008431B3">
        <w:rPr>
          <w:rFonts w:ascii="Times New Roman" w:hAnsi="Times New Roman" w:cs="Times New Roman"/>
          <w:sz w:val="24"/>
          <w:szCs w:val="24"/>
        </w:rPr>
        <w:t>i promovând incluziunea socială prin îmbunătă</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irea accesului la serviciile sociale, culturale </w:t>
      </w:r>
      <w:r w:rsidR="004F7995">
        <w:rPr>
          <w:rFonts w:ascii="Times New Roman" w:hAnsi="Times New Roman" w:cs="Times New Roman"/>
          <w:sz w:val="24"/>
          <w:szCs w:val="24"/>
        </w:rPr>
        <w:t>ș</w:t>
      </w:r>
      <w:r w:rsidRPr="008431B3">
        <w:rPr>
          <w:rFonts w:ascii="Times New Roman" w:hAnsi="Times New Roman" w:cs="Times New Roman"/>
          <w:sz w:val="24"/>
          <w:szCs w:val="24"/>
        </w:rPr>
        <w:t xml:space="preserve">i de recreere, precum </w:t>
      </w:r>
      <w:r w:rsidR="004F7995">
        <w:rPr>
          <w:rFonts w:ascii="Times New Roman" w:hAnsi="Times New Roman" w:cs="Times New Roman"/>
          <w:sz w:val="24"/>
          <w:szCs w:val="24"/>
        </w:rPr>
        <w:t>ș</w:t>
      </w:r>
      <w:r w:rsidRPr="008431B3">
        <w:rPr>
          <w:rFonts w:ascii="Times New Roman" w:hAnsi="Times New Roman" w:cs="Times New Roman"/>
          <w:sz w:val="24"/>
          <w:szCs w:val="24"/>
        </w:rPr>
        <w:t>i trecerea de la serviciile institu</w:t>
      </w:r>
      <w:r w:rsidR="004F7995">
        <w:rPr>
          <w:rFonts w:ascii="Times New Roman" w:hAnsi="Times New Roman" w:cs="Times New Roman"/>
          <w:sz w:val="24"/>
          <w:szCs w:val="24"/>
        </w:rPr>
        <w:t>ț</w:t>
      </w:r>
      <w:r w:rsidRPr="008431B3">
        <w:rPr>
          <w:rFonts w:ascii="Times New Roman" w:hAnsi="Times New Roman" w:cs="Times New Roman"/>
          <w:sz w:val="24"/>
          <w:szCs w:val="24"/>
        </w:rPr>
        <w:t>ionale la serviciile prestate de colectivită</w:t>
      </w:r>
      <w:r w:rsidR="004F7995">
        <w:rPr>
          <w:rFonts w:ascii="Times New Roman" w:hAnsi="Times New Roman" w:cs="Times New Roman"/>
          <w:sz w:val="24"/>
          <w:szCs w:val="24"/>
        </w:rPr>
        <w:t>ț</w:t>
      </w:r>
      <w:r w:rsidRPr="008431B3">
        <w:rPr>
          <w:rFonts w:ascii="Times New Roman" w:hAnsi="Times New Roman" w:cs="Times New Roman"/>
          <w:sz w:val="24"/>
          <w:szCs w:val="24"/>
        </w:rPr>
        <w:t>ile locale, Obiectivul specific 8.3 – Cre</w:t>
      </w:r>
      <w:r w:rsidR="004F7995">
        <w:rPr>
          <w:rFonts w:ascii="Times New Roman" w:hAnsi="Times New Roman" w:cs="Times New Roman"/>
          <w:sz w:val="24"/>
          <w:szCs w:val="24"/>
        </w:rPr>
        <w:t>ș</w:t>
      </w:r>
      <w:r w:rsidRPr="008431B3">
        <w:rPr>
          <w:rFonts w:ascii="Times New Roman" w:hAnsi="Times New Roman" w:cs="Times New Roman"/>
          <w:sz w:val="24"/>
          <w:szCs w:val="24"/>
        </w:rPr>
        <w:t>terea gradului de acoperire cu servicii sociale, Grup vulnerabil: copii, acordă posibilitatea Direc</w:t>
      </w:r>
      <w:r w:rsidR="004F7995">
        <w:rPr>
          <w:rFonts w:ascii="Times New Roman" w:hAnsi="Times New Roman" w:cs="Times New Roman"/>
          <w:sz w:val="24"/>
          <w:szCs w:val="24"/>
        </w:rPr>
        <w:t>ț</w:t>
      </w:r>
      <w:r w:rsidRPr="008431B3">
        <w:rPr>
          <w:rFonts w:ascii="Times New Roman" w:hAnsi="Times New Roman" w:cs="Times New Roman"/>
          <w:sz w:val="24"/>
          <w:szCs w:val="24"/>
        </w:rPr>
        <w:t>iei Generale de Asisten</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ă Socială </w:t>
      </w:r>
      <w:r w:rsidR="004F7995">
        <w:rPr>
          <w:rFonts w:ascii="Times New Roman" w:hAnsi="Times New Roman" w:cs="Times New Roman"/>
          <w:sz w:val="24"/>
          <w:szCs w:val="24"/>
        </w:rPr>
        <w:t>ș</w:t>
      </w:r>
      <w:r w:rsidRPr="008431B3">
        <w:rPr>
          <w:rFonts w:ascii="Times New Roman" w:hAnsi="Times New Roman" w:cs="Times New Roman"/>
          <w:sz w:val="24"/>
          <w:szCs w:val="24"/>
        </w:rPr>
        <w:t>i Protec</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ia Copilului Harghita </w:t>
      </w:r>
      <w:r w:rsidR="0068258E" w:rsidRPr="008431B3">
        <w:rPr>
          <w:rFonts w:ascii="Times New Roman" w:hAnsi="Times New Roman" w:cs="Times New Roman"/>
          <w:sz w:val="24"/>
          <w:szCs w:val="24"/>
        </w:rPr>
        <w:t xml:space="preserve">ca, prin depunerea </w:t>
      </w:r>
      <w:r w:rsidR="0000554C">
        <w:rPr>
          <w:rFonts w:ascii="Times New Roman" w:hAnsi="Times New Roman" w:cs="Times New Roman"/>
          <w:sz w:val="24"/>
          <w:szCs w:val="24"/>
        </w:rPr>
        <w:t xml:space="preserve">a două </w:t>
      </w:r>
      <w:r w:rsidR="0068258E" w:rsidRPr="008431B3">
        <w:rPr>
          <w:rFonts w:ascii="Times New Roman" w:hAnsi="Times New Roman" w:cs="Times New Roman"/>
          <w:sz w:val="24"/>
          <w:szCs w:val="24"/>
        </w:rPr>
        <w:t xml:space="preserve"> cereri de finan</w:t>
      </w:r>
      <w:r w:rsidR="004F7995">
        <w:rPr>
          <w:rFonts w:ascii="Times New Roman" w:hAnsi="Times New Roman" w:cs="Times New Roman"/>
          <w:sz w:val="24"/>
          <w:szCs w:val="24"/>
        </w:rPr>
        <w:t>ț</w:t>
      </w:r>
      <w:r w:rsidR="0068258E" w:rsidRPr="008431B3">
        <w:rPr>
          <w:rFonts w:ascii="Times New Roman" w:hAnsi="Times New Roman" w:cs="Times New Roman"/>
          <w:sz w:val="24"/>
          <w:szCs w:val="24"/>
        </w:rPr>
        <w:t xml:space="preserve">are, </w:t>
      </w:r>
      <w:r w:rsidRPr="008431B3">
        <w:rPr>
          <w:rFonts w:ascii="Times New Roman" w:hAnsi="Times New Roman" w:cs="Times New Roman"/>
          <w:sz w:val="24"/>
          <w:szCs w:val="24"/>
        </w:rPr>
        <w:t>să poată accesa fondurile necesare</w:t>
      </w:r>
      <w:r w:rsidR="000E2B9F" w:rsidRPr="008431B3">
        <w:rPr>
          <w:rFonts w:ascii="Times New Roman" w:hAnsi="Times New Roman" w:cs="Times New Roman"/>
          <w:sz w:val="24"/>
          <w:szCs w:val="24"/>
        </w:rPr>
        <w:t xml:space="preserve"> înfiin</w:t>
      </w:r>
      <w:r w:rsidR="004F7995">
        <w:rPr>
          <w:rFonts w:ascii="Times New Roman" w:hAnsi="Times New Roman" w:cs="Times New Roman"/>
          <w:sz w:val="24"/>
          <w:szCs w:val="24"/>
        </w:rPr>
        <w:t>ț</w:t>
      </w:r>
      <w:r w:rsidR="000E2B9F" w:rsidRPr="008431B3">
        <w:rPr>
          <w:rFonts w:ascii="Times New Roman" w:hAnsi="Times New Roman" w:cs="Times New Roman"/>
          <w:sz w:val="24"/>
          <w:szCs w:val="24"/>
        </w:rPr>
        <w:t>ării unor servicii alternative prin</w:t>
      </w:r>
      <w:r w:rsidRPr="008431B3">
        <w:rPr>
          <w:rFonts w:ascii="Times New Roman" w:hAnsi="Times New Roman" w:cs="Times New Roman"/>
          <w:sz w:val="24"/>
          <w:szCs w:val="24"/>
        </w:rPr>
        <w:t xml:space="preserve"> </w:t>
      </w:r>
      <w:r w:rsidR="0000554C">
        <w:rPr>
          <w:rFonts w:ascii="Times New Roman" w:hAnsi="Times New Roman" w:cs="Times New Roman"/>
          <w:sz w:val="24"/>
          <w:szCs w:val="24"/>
        </w:rPr>
        <w:t>reconfigurarea, reabilitarea și</w:t>
      </w:r>
      <w:r w:rsidR="0068258E" w:rsidRPr="008431B3">
        <w:rPr>
          <w:rFonts w:ascii="Times New Roman" w:hAnsi="Times New Roman" w:cs="Times New Roman"/>
          <w:sz w:val="24"/>
          <w:szCs w:val="24"/>
        </w:rPr>
        <w:t xml:space="preserve"> </w:t>
      </w:r>
      <w:r w:rsidR="0000554C">
        <w:rPr>
          <w:rFonts w:ascii="Times New Roman" w:hAnsi="Times New Roman" w:cs="Times New Roman"/>
          <w:sz w:val="24"/>
          <w:szCs w:val="24"/>
        </w:rPr>
        <w:t xml:space="preserve">modernizarea </w:t>
      </w:r>
      <w:r w:rsidR="0068258E" w:rsidRPr="008431B3">
        <w:rPr>
          <w:rFonts w:ascii="Times New Roman" w:hAnsi="Times New Roman" w:cs="Times New Roman"/>
          <w:sz w:val="24"/>
          <w:szCs w:val="24"/>
        </w:rPr>
        <w:t xml:space="preserve">unui centru de consiliere </w:t>
      </w:r>
      <w:r w:rsidR="004F7995">
        <w:rPr>
          <w:rFonts w:ascii="Times New Roman" w:hAnsi="Times New Roman" w:cs="Times New Roman"/>
          <w:sz w:val="24"/>
          <w:szCs w:val="24"/>
        </w:rPr>
        <w:t>ș</w:t>
      </w:r>
      <w:r w:rsidR="0068258E" w:rsidRPr="008431B3">
        <w:rPr>
          <w:rFonts w:ascii="Times New Roman" w:hAnsi="Times New Roman" w:cs="Times New Roman"/>
          <w:sz w:val="24"/>
          <w:szCs w:val="24"/>
        </w:rPr>
        <w:t xml:space="preserve">i </w:t>
      </w:r>
      <w:r w:rsidR="0000554C">
        <w:rPr>
          <w:rFonts w:ascii="Times New Roman" w:hAnsi="Times New Roman" w:cs="Times New Roman"/>
          <w:sz w:val="24"/>
          <w:szCs w:val="24"/>
        </w:rPr>
        <w:t xml:space="preserve">sprijin </w:t>
      </w:r>
      <w:r w:rsidR="0068258E" w:rsidRPr="008431B3">
        <w:rPr>
          <w:rFonts w:ascii="Times New Roman" w:hAnsi="Times New Roman" w:cs="Times New Roman"/>
          <w:sz w:val="24"/>
          <w:szCs w:val="24"/>
        </w:rPr>
        <w:t xml:space="preserve"> pentru </w:t>
      </w:r>
      <w:r w:rsidR="0000554C" w:rsidRPr="008431B3">
        <w:rPr>
          <w:rFonts w:ascii="Times New Roman" w:hAnsi="Times New Roman" w:cs="Times New Roman"/>
          <w:sz w:val="24"/>
          <w:szCs w:val="24"/>
        </w:rPr>
        <w:t xml:space="preserve">copil </w:t>
      </w:r>
      <w:r w:rsidR="0000554C">
        <w:rPr>
          <w:rFonts w:ascii="Times New Roman" w:hAnsi="Times New Roman" w:cs="Times New Roman"/>
          <w:sz w:val="24"/>
          <w:szCs w:val="24"/>
        </w:rPr>
        <w:t xml:space="preserve">și </w:t>
      </w:r>
      <w:r w:rsidR="0068258E" w:rsidRPr="008431B3">
        <w:rPr>
          <w:rFonts w:ascii="Times New Roman" w:hAnsi="Times New Roman" w:cs="Times New Roman"/>
          <w:sz w:val="24"/>
          <w:szCs w:val="24"/>
        </w:rPr>
        <w:t>familie, al cărui scop va fi îmbunătă</w:t>
      </w:r>
      <w:r w:rsidR="004F7995">
        <w:rPr>
          <w:rFonts w:ascii="Times New Roman" w:hAnsi="Times New Roman" w:cs="Times New Roman"/>
          <w:sz w:val="24"/>
          <w:szCs w:val="24"/>
        </w:rPr>
        <w:t>ț</w:t>
      </w:r>
      <w:r w:rsidR="0068258E" w:rsidRPr="008431B3">
        <w:rPr>
          <w:rFonts w:ascii="Times New Roman" w:hAnsi="Times New Roman" w:cs="Times New Roman"/>
          <w:sz w:val="24"/>
          <w:szCs w:val="24"/>
        </w:rPr>
        <w:t>irea calită</w:t>
      </w:r>
      <w:r w:rsidR="004F7995">
        <w:rPr>
          <w:rFonts w:ascii="Times New Roman" w:hAnsi="Times New Roman" w:cs="Times New Roman"/>
          <w:sz w:val="24"/>
          <w:szCs w:val="24"/>
        </w:rPr>
        <w:t>ț</w:t>
      </w:r>
      <w:r w:rsidR="0068258E" w:rsidRPr="008431B3">
        <w:rPr>
          <w:rFonts w:ascii="Times New Roman" w:hAnsi="Times New Roman" w:cs="Times New Roman"/>
          <w:sz w:val="24"/>
          <w:szCs w:val="24"/>
        </w:rPr>
        <w:t>ii vie</w:t>
      </w:r>
      <w:r w:rsidR="004F7995">
        <w:rPr>
          <w:rFonts w:ascii="Times New Roman" w:hAnsi="Times New Roman" w:cs="Times New Roman"/>
          <w:sz w:val="24"/>
          <w:szCs w:val="24"/>
        </w:rPr>
        <w:t>ț</w:t>
      </w:r>
      <w:r w:rsidR="0068258E" w:rsidRPr="008431B3">
        <w:rPr>
          <w:rFonts w:ascii="Times New Roman" w:hAnsi="Times New Roman" w:cs="Times New Roman"/>
          <w:sz w:val="24"/>
          <w:szCs w:val="24"/>
        </w:rPr>
        <w:t xml:space="preserve">ii beneficiarilor caselor de tip familial, sprijinirea </w:t>
      </w:r>
      <w:r w:rsidR="004F7995">
        <w:rPr>
          <w:rFonts w:ascii="Times New Roman" w:hAnsi="Times New Roman" w:cs="Times New Roman"/>
          <w:sz w:val="24"/>
          <w:szCs w:val="24"/>
        </w:rPr>
        <w:t>ș</w:t>
      </w:r>
      <w:r w:rsidR="0068258E" w:rsidRPr="008431B3">
        <w:rPr>
          <w:rFonts w:ascii="Times New Roman" w:hAnsi="Times New Roman" w:cs="Times New Roman"/>
          <w:sz w:val="24"/>
          <w:szCs w:val="24"/>
        </w:rPr>
        <w:t>i asistarea membrilor comunită</w:t>
      </w:r>
      <w:r w:rsidR="004F7995">
        <w:rPr>
          <w:rFonts w:ascii="Times New Roman" w:hAnsi="Times New Roman" w:cs="Times New Roman"/>
          <w:sz w:val="24"/>
          <w:szCs w:val="24"/>
        </w:rPr>
        <w:t>ț</w:t>
      </w:r>
      <w:r w:rsidR="0068258E" w:rsidRPr="008431B3">
        <w:rPr>
          <w:rFonts w:ascii="Times New Roman" w:hAnsi="Times New Roman" w:cs="Times New Roman"/>
          <w:sz w:val="24"/>
          <w:szCs w:val="24"/>
        </w:rPr>
        <w:t>ii pentru dezvoltarea competen</w:t>
      </w:r>
      <w:r w:rsidR="004F7995">
        <w:rPr>
          <w:rFonts w:ascii="Times New Roman" w:hAnsi="Times New Roman" w:cs="Times New Roman"/>
          <w:sz w:val="24"/>
          <w:szCs w:val="24"/>
        </w:rPr>
        <w:t>ț</w:t>
      </w:r>
      <w:r w:rsidR="0068258E" w:rsidRPr="008431B3">
        <w:rPr>
          <w:rFonts w:ascii="Times New Roman" w:hAnsi="Times New Roman" w:cs="Times New Roman"/>
          <w:sz w:val="24"/>
          <w:szCs w:val="24"/>
        </w:rPr>
        <w:t xml:space="preserve">elor parentale, pentru prevenirea separării copilului de familia sa, </w:t>
      </w:r>
      <w:r w:rsidR="004F7995">
        <w:rPr>
          <w:rFonts w:ascii="Times New Roman" w:hAnsi="Times New Roman" w:cs="Times New Roman"/>
          <w:sz w:val="24"/>
          <w:szCs w:val="24"/>
        </w:rPr>
        <w:t>ș</w:t>
      </w:r>
      <w:r w:rsidR="0068258E" w:rsidRPr="008431B3">
        <w:rPr>
          <w:rFonts w:ascii="Times New Roman" w:hAnsi="Times New Roman" w:cs="Times New Roman"/>
          <w:sz w:val="24"/>
          <w:szCs w:val="24"/>
        </w:rPr>
        <w:t xml:space="preserve">i sprijinirea copiilor atunci când apar probleme în dezvoltarea acestora, precum </w:t>
      </w:r>
      <w:r w:rsidR="004F7995">
        <w:rPr>
          <w:rFonts w:ascii="Times New Roman" w:hAnsi="Times New Roman" w:cs="Times New Roman"/>
          <w:sz w:val="24"/>
          <w:szCs w:val="24"/>
        </w:rPr>
        <w:t>ș</w:t>
      </w:r>
      <w:r w:rsidR="0068258E" w:rsidRPr="008431B3">
        <w:rPr>
          <w:rFonts w:ascii="Times New Roman" w:hAnsi="Times New Roman" w:cs="Times New Roman"/>
          <w:sz w:val="24"/>
          <w:szCs w:val="24"/>
        </w:rPr>
        <w:t xml:space="preserve">i </w:t>
      </w:r>
      <w:r w:rsidR="0000554C">
        <w:rPr>
          <w:rFonts w:ascii="Times New Roman" w:hAnsi="Times New Roman" w:cs="Times New Roman"/>
          <w:sz w:val="24"/>
          <w:szCs w:val="24"/>
        </w:rPr>
        <w:t xml:space="preserve">reconfigurarea reabilitarea și modernizarea </w:t>
      </w:r>
      <w:r w:rsidR="0068258E" w:rsidRPr="008431B3">
        <w:rPr>
          <w:rFonts w:ascii="Times New Roman" w:hAnsi="Times New Roman" w:cs="Times New Roman"/>
          <w:sz w:val="24"/>
          <w:szCs w:val="24"/>
        </w:rPr>
        <w:t xml:space="preserve"> a două case d</w:t>
      </w:r>
      <w:r w:rsidR="0033427B">
        <w:rPr>
          <w:rFonts w:ascii="Times New Roman" w:hAnsi="Times New Roman" w:cs="Times New Roman"/>
          <w:sz w:val="24"/>
          <w:szCs w:val="24"/>
        </w:rPr>
        <w:t>e tip familial, care să preia 23</w:t>
      </w:r>
      <w:r w:rsidR="0068258E" w:rsidRPr="008431B3">
        <w:rPr>
          <w:rFonts w:ascii="Times New Roman" w:hAnsi="Times New Roman" w:cs="Times New Roman"/>
          <w:sz w:val="24"/>
          <w:szCs w:val="24"/>
        </w:rPr>
        <w:t xml:space="preserve"> dintre beneficiarii din prezent ai Centrului de Plasament </w:t>
      </w:r>
      <w:r w:rsidR="0033427B">
        <w:rPr>
          <w:rFonts w:ascii="Times New Roman" w:hAnsi="Times New Roman" w:cs="Times New Roman"/>
          <w:sz w:val="24"/>
          <w:szCs w:val="24"/>
        </w:rPr>
        <w:t>Bilbor</w:t>
      </w:r>
      <w:r w:rsidRPr="008431B3">
        <w:rPr>
          <w:rFonts w:ascii="Times New Roman" w:hAnsi="Times New Roman" w:cs="Times New Roman"/>
          <w:sz w:val="24"/>
          <w:szCs w:val="24"/>
        </w:rPr>
        <w:t>.</w:t>
      </w:r>
    </w:p>
    <w:p w:rsidR="00A429ED" w:rsidRDefault="00A429ED" w:rsidP="00AE48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Apelul de proiecte</w:t>
      </w:r>
      <w:r w:rsidR="00B62D86">
        <w:rPr>
          <w:rFonts w:ascii="Times New Roman" w:hAnsi="Times New Roman" w:cs="Times New Roman"/>
          <w:sz w:val="24"/>
          <w:szCs w:val="24"/>
        </w:rPr>
        <w:t xml:space="preserve"> POR/20</w:t>
      </w:r>
      <w:r w:rsidR="001867AE">
        <w:rPr>
          <w:rFonts w:ascii="Times New Roman" w:hAnsi="Times New Roman" w:cs="Times New Roman"/>
          <w:sz w:val="24"/>
          <w:szCs w:val="24"/>
        </w:rPr>
        <w:t>20</w:t>
      </w:r>
      <w:r w:rsidR="00B62D86">
        <w:rPr>
          <w:rFonts w:ascii="Times New Roman" w:hAnsi="Times New Roman" w:cs="Times New Roman"/>
          <w:sz w:val="24"/>
          <w:szCs w:val="24"/>
        </w:rPr>
        <w:t>/8/8.1/8.3/C s-a lansat în data de 01</w:t>
      </w:r>
      <w:r w:rsidR="00E25890">
        <w:rPr>
          <w:rFonts w:ascii="Times New Roman" w:hAnsi="Times New Roman" w:cs="Times New Roman"/>
          <w:sz w:val="24"/>
          <w:szCs w:val="24"/>
        </w:rPr>
        <w:t>.08</w:t>
      </w:r>
      <w:r w:rsidR="00B62D86">
        <w:rPr>
          <w:rFonts w:ascii="Times New Roman" w:hAnsi="Times New Roman" w:cs="Times New Roman"/>
          <w:sz w:val="24"/>
          <w:szCs w:val="24"/>
        </w:rPr>
        <w:t>.20</w:t>
      </w:r>
      <w:r w:rsidR="0000554C">
        <w:rPr>
          <w:rFonts w:ascii="Times New Roman" w:hAnsi="Times New Roman" w:cs="Times New Roman"/>
          <w:sz w:val="24"/>
          <w:szCs w:val="24"/>
        </w:rPr>
        <w:t>20</w:t>
      </w:r>
      <w:r w:rsidR="00B62D86">
        <w:rPr>
          <w:rFonts w:ascii="Times New Roman" w:hAnsi="Times New Roman" w:cs="Times New Roman"/>
          <w:sz w:val="24"/>
          <w:szCs w:val="24"/>
        </w:rPr>
        <w:t xml:space="preserve">, </w:t>
      </w:r>
      <w:r w:rsidR="00B62D86" w:rsidRPr="00566750">
        <w:rPr>
          <w:rFonts w:ascii="Times New Roman" w:hAnsi="Times New Roman" w:cs="Times New Roman"/>
          <w:b/>
          <w:sz w:val="24"/>
          <w:szCs w:val="24"/>
        </w:rPr>
        <w:t xml:space="preserve">termenul până la care pot </w:t>
      </w:r>
      <w:r w:rsidR="00E25890">
        <w:rPr>
          <w:rFonts w:ascii="Times New Roman" w:hAnsi="Times New Roman" w:cs="Times New Roman"/>
          <w:b/>
          <w:sz w:val="24"/>
          <w:szCs w:val="24"/>
        </w:rPr>
        <w:t>fi depuse proiectele fiind 01.</w:t>
      </w:r>
      <w:r w:rsidR="001867AE">
        <w:rPr>
          <w:rFonts w:ascii="Times New Roman" w:hAnsi="Times New Roman" w:cs="Times New Roman"/>
          <w:b/>
          <w:sz w:val="24"/>
          <w:szCs w:val="24"/>
        </w:rPr>
        <w:t>12</w:t>
      </w:r>
      <w:r w:rsidR="00E25890">
        <w:rPr>
          <w:rFonts w:ascii="Times New Roman" w:hAnsi="Times New Roman" w:cs="Times New Roman"/>
          <w:b/>
          <w:sz w:val="24"/>
          <w:szCs w:val="24"/>
        </w:rPr>
        <w:t>.2020</w:t>
      </w:r>
      <w:r w:rsidR="00B62D86" w:rsidRPr="00566750">
        <w:rPr>
          <w:rFonts w:ascii="Times New Roman" w:hAnsi="Times New Roman" w:cs="Times New Roman"/>
          <w:b/>
          <w:sz w:val="24"/>
          <w:szCs w:val="24"/>
        </w:rPr>
        <w:t>, ora 12.</w:t>
      </w:r>
    </w:p>
    <w:p w:rsidR="00B62D86" w:rsidRDefault="00B62D86" w:rsidP="00AE48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Valoarea minimă eligibilă a unui proiect este de 200.000 euro, iar valoarea maximă eligibilă este de 1.000.000 euro, la cursul inforeuro din luna i</w:t>
      </w:r>
      <w:r w:rsidR="00E25890">
        <w:rPr>
          <w:rFonts w:ascii="Times New Roman" w:hAnsi="Times New Roman" w:cs="Times New Roman"/>
          <w:sz w:val="24"/>
          <w:szCs w:val="24"/>
        </w:rPr>
        <w:t>ulie</w:t>
      </w:r>
      <w:r>
        <w:rPr>
          <w:rFonts w:ascii="Times New Roman" w:hAnsi="Times New Roman" w:cs="Times New Roman"/>
          <w:sz w:val="24"/>
          <w:szCs w:val="24"/>
        </w:rPr>
        <w:t xml:space="preserve"> 20</w:t>
      </w:r>
      <w:r w:rsidR="00E25890">
        <w:rPr>
          <w:rFonts w:ascii="Times New Roman" w:hAnsi="Times New Roman" w:cs="Times New Roman"/>
          <w:sz w:val="24"/>
          <w:szCs w:val="24"/>
        </w:rPr>
        <w:t>20</w:t>
      </w:r>
      <w:r>
        <w:rPr>
          <w:rFonts w:ascii="Times New Roman" w:hAnsi="Times New Roman" w:cs="Times New Roman"/>
          <w:sz w:val="24"/>
          <w:szCs w:val="24"/>
        </w:rPr>
        <w:t>, de 4,</w:t>
      </w:r>
      <w:r w:rsidR="00E25890">
        <w:rPr>
          <w:rFonts w:ascii="Times New Roman" w:hAnsi="Times New Roman" w:cs="Times New Roman"/>
          <w:sz w:val="24"/>
          <w:szCs w:val="24"/>
        </w:rPr>
        <w:t xml:space="preserve">844 </w:t>
      </w:r>
      <w:r>
        <w:rPr>
          <w:rFonts w:ascii="Times New Roman" w:hAnsi="Times New Roman" w:cs="Times New Roman"/>
          <w:sz w:val="24"/>
          <w:szCs w:val="24"/>
        </w:rPr>
        <w:t>RON/EURO</w:t>
      </w:r>
      <w:r w:rsidR="00FC56AF">
        <w:rPr>
          <w:rFonts w:ascii="Times New Roman" w:hAnsi="Times New Roman" w:cs="Times New Roman"/>
          <w:sz w:val="24"/>
          <w:szCs w:val="24"/>
        </w:rPr>
        <w:t>.</w:t>
      </w:r>
    </w:p>
    <w:p w:rsidR="00FC56AF" w:rsidRDefault="00FC56AF" w:rsidP="00AE48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Ghidul solicitantului – Condiții specifice de accesare a fondurilor, Apelu</w:t>
      </w:r>
      <w:r w:rsidR="001867AE">
        <w:rPr>
          <w:rFonts w:ascii="Times New Roman" w:hAnsi="Times New Roman" w:cs="Times New Roman"/>
          <w:sz w:val="24"/>
          <w:szCs w:val="24"/>
        </w:rPr>
        <w:t>l 3</w:t>
      </w:r>
      <w:r>
        <w:rPr>
          <w:rFonts w:ascii="Times New Roman" w:hAnsi="Times New Roman" w:cs="Times New Roman"/>
          <w:sz w:val="24"/>
          <w:szCs w:val="24"/>
        </w:rPr>
        <w:t xml:space="preserve">, poate fi consultat la adresa </w:t>
      </w:r>
      <w:hyperlink r:id="rId9" w:history="1">
        <w:r w:rsidR="00DB348D" w:rsidRPr="00491A5F">
          <w:rPr>
            <w:rStyle w:val="Hyperlink"/>
            <w:rFonts w:ascii="Times New Roman" w:hAnsi="Times New Roman" w:cs="Times New Roman"/>
            <w:sz w:val="24"/>
            <w:szCs w:val="24"/>
          </w:rPr>
          <w:t>http://www.inforegio.ro/ro/axa-prioritara-8/apeluri-lansate/463-gs-8-3-c-copii</w:t>
        </w:r>
      </w:hyperlink>
      <w:r>
        <w:rPr>
          <w:rFonts w:ascii="Times New Roman" w:hAnsi="Times New Roman" w:cs="Times New Roman"/>
          <w:sz w:val="24"/>
          <w:szCs w:val="24"/>
        </w:rPr>
        <w:t>.</w:t>
      </w:r>
    </w:p>
    <w:p w:rsidR="000F6A0D" w:rsidRPr="008431B3" w:rsidRDefault="000F6A0D" w:rsidP="00931CE2">
      <w:pPr>
        <w:spacing w:after="0" w:line="240" w:lineRule="auto"/>
        <w:ind w:firstLine="708"/>
        <w:jc w:val="both"/>
        <w:rPr>
          <w:rFonts w:ascii="Times New Roman" w:hAnsi="Times New Roman" w:cs="Times New Roman"/>
          <w:sz w:val="24"/>
          <w:szCs w:val="24"/>
        </w:rPr>
      </w:pPr>
    </w:p>
    <w:p w:rsidR="00135C3F" w:rsidRPr="008431B3" w:rsidRDefault="00135C3F" w:rsidP="00135C3F">
      <w:pPr>
        <w:pStyle w:val="Heading2"/>
        <w:numPr>
          <w:ilvl w:val="1"/>
          <w:numId w:val="1"/>
        </w:numPr>
        <w:spacing w:before="0" w:line="240" w:lineRule="auto"/>
        <w:ind w:left="900" w:hanging="540"/>
        <w:jc w:val="both"/>
        <w:rPr>
          <w:rFonts w:ascii="Times New Roman" w:hAnsi="Times New Roman" w:cs="Times New Roman"/>
          <w:sz w:val="24"/>
          <w:szCs w:val="24"/>
          <w:lang w:val="ro-RO"/>
        </w:rPr>
      </w:pPr>
      <w:bookmarkStart w:id="3" w:name="_Toc485643552"/>
      <w:r w:rsidRPr="008431B3">
        <w:rPr>
          <w:rFonts w:ascii="Times New Roman" w:hAnsi="Times New Roman" w:cs="Times New Roman"/>
          <w:sz w:val="24"/>
          <w:szCs w:val="24"/>
          <w:lang w:val="ro-RO"/>
        </w:rPr>
        <w:t>Informa</w:t>
      </w:r>
      <w:r w:rsidR="004F7995">
        <w:rPr>
          <w:rFonts w:ascii="Times New Roman" w:hAnsi="Times New Roman" w:cs="Times New Roman"/>
          <w:sz w:val="24"/>
          <w:szCs w:val="24"/>
          <w:lang w:val="ro-RO"/>
        </w:rPr>
        <w:t>ț</w:t>
      </w:r>
      <w:r w:rsidRPr="008431B3">
        <w:rPr>
          <w:rFonts w:ascii="Times New Roman" w:hAnsi="Times New Roman" w:cs="Times New Roman"/>
          <w:sz w:val="24"/>
          <w:szCs w:val="24"/>
          <w:lang w:val="ro-RO"/>
        </w:rPr>
        <w:t>ii despre beneficiile anticipate de către Autoritatea Contractantă</w:t>
      </w:r>
      <w:bookmarkEnd w:id="3"/>
    </w:p>
    <w:p w:rsidR="00E96647" w:rsidRDefault="00923680" w:rsidP="00923680">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Prin implementarea acest</w:t>
      </w:r>
      <w:r w:rsidR="00491796">
        <w:rPr>
          <w:rFonts w:ascii="Times New Roman" w:hAnsi="Times New Roman" w:cs="Times New Roman"/>
          <w:sz w:val="24"/>
          <w:szCs w:val="24"/>
        </w:rPr>
        <w:t>or</w:t>
      </w:r>
      <w:r w:rsidRPr="008431B3">
        <w:rPr>
          <w:rFonts w:ascii="Times New Roman" w:hAnsi="Times New Roman" w:cs="Times New Roman"/>
          <w:sz w:val="24"/>
          <w:szCs w:val="24"/>
        </w:rPr>
        <w:t xml:space="preserve"> </w:t>
      </w:r>
      <w:r w:rsidR="00E96647">
        <w:rPr>
          <w:rFonts w:ascii="Times New Roman" w:hAnsi="Times New Roman" w:cs="Times New Roman"/>
          <w:sz w:val="24"/>
          <w:szCs w:val="24"/>
        </w:rPr>
        <w:t xml:space="preserve">două </w:t>
      </w:r>
      <w:r w:rsidRPr="008431B3">
        <w:rPr>
          <w:rFonts w:ascii="Times New Roman" w:hAnsi="Times New Roman" w:cs="Times New Roman"/>
          <w:sz w:val="24"/>
          <w:szCs w:val="24"/>
        </w:rPr>
        <w:t>proiect</w:t>
      </w:r>
      <w:r w:rsidR="00491796">
        <w:rPr>
          <w:rFonts w:ascii="Times New Roman" w:hAnsi="Times New Roman" w:cs="Times New Roman"/>
          <w:sz w:val="24"/>
          <w:szCs w:val="24"/>
        </w:rPr>
        <w:t>e</w:t>
      </w:r>
      <w:r w:rsidRPr="008431B3">
        <w:rPr>
          <w:rFonts w:ascii="Times New Roman" w:hAnsi="Times New Roman" w:cs="Times New Roman"/>
          <w:sz w:val="24"/>
          <w:szCs w:val="24"/>
        </w:rPr>
        <w:t xml:space="preserve">, </w:t>
      </w:r>
      <w:r w:rsidR="00E25890">
        <w:rPr>
          <w:rFonts w:ascii="Times New Roman" w:hAnsi="Times New Roman" w:cs="Times New Roman"/>
          <w:sz w:val="24"/>
          <w:szCs w:val="24"/>
        </w:rPr>
        <w:t>cei 23</w:t>
      </w:r>
      <w:r w:rsidRPr="008431B3">
        <w:rPr>
          <w:rFonts w:ascii="Times New Roman" w:hAnsi="Times New Roman" w:cs="Times New Roman"/>
          <w:sz w:val="24"/>
          <w:szCs w:val="24"/>
        </w:rPr>
        <w:t xml:space="preserve"> de copii </w:t>
      </w:r>
      <w:r w:rsidR="00E25890">
        <w:rPr>
          <w:rFonts w:ascii="Times New Roman" w:hAnsi="Times New Roman" w:cs="Times New Roman"/>
          <w:sz w:val="24"/>
          <w:szCs w:val="24"/>
        </w:rPr>
        <w:t xml:space="preserve">cu și fără dizabilități </w:t>
      </w:r>
      <w:r w:rsidRPr="008431B3">
        <w:rPr>
          <w:rFonts w:ascii="Times New Roman" w:hAnsi="Times New Roman" w:cs="Times New Roman"/>
          <w:sz w:val="24"/>
          <w:szCs w:val="24"/>
        </w:rPr>
        <w:t>ar trăi într-un mediu mai apropiat de cel familial, mai pu</w:t>
      </w:r>
      <w:r w:rsidR="004F7995">
        <w:rPr>
          <w:rFonts w:ascii="Times New Roman" w:hAnsi="Times New Roman" w:cs="Times New Roman"/>
          <w:sz w:val="24"/>
          <w:szCs w:val="24"/>
        </w:rPr>
        <w:t>ț</w:t>
      </w:r>
      <w:r w:rsidRPr="008431B3">
        <w:rPr>
          <w:rFonts w:ascii="Times New Roman" w:hAnsi="Times New Roman" w:cs="Times New Roman"/>
          <w:sz w:val="24"/>
          <w:szCs w:val="24"/>
        </w:rPr>
        <w:t>in aglomerat, benefic asupra calită</w:t>
      </w:r>
      <w:r w:rsidR="004F7995">
        <w:rPr>
          <w:rFonts w:ascii="Times New Roman" w:hAnsi="Times New Roman" w:cs="Times New Roman"/>
          <w:sz w:val="24"/>
          <w:szCs w:val="24"/>
        </w:rPr>
        <w:t>ț</w:t>
      </w:r>
      <w:r w:rsidRPr="008431B3">
        <w:rPr>
          <w:rFonts w:ascii="Times New Roman" w:hAnsi="Times New Roman" w:cs="Times New Roman"/>
          <w:sz w:val="24"/>
          <w:szCs w:val="24"/>
        </w:rPr>
        <w:t>ii vie</w:t>
      </w:r>
      <w:r w:rsidR="004F7995">
        <w:rPr>
          <w:rFonts w:ascii="Times New Roman" w:hAnsi="Times New Roman" w:cs="Times New Roman"/>
          <w:sz w:val="24"/>
          <w:szCs w:val="24"/>
        </w:rPr>
        <w:t>ț</w:t>
      </w:r>
      <w:r w:rsidRPr="008431B3">
        <w:rPr>
          <w:rFonts w:ascii="Times New Roman" w:hAnsi="Times New Roman" w:cs="Times New Roman"/>
          <w:sz w:val="24"/>
          <w:szCs w:val="24"/>
        </w:rPr>
        <w:t>ii lor. Fiind în grupuri mai mici în casele familiale, rela</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ia beneficiar-angajat ar fi mai apropiată. </w:t>
      </w:r>
      <w:r w:rsidR="00E96647" w:rsidRPr="008431B3">
        <w:rPr>
          <w:rFonts w:ascii="Times New Roman" w:hAnsi="Times New Roman" w:cs="Times New Roman"/>
          <w:sz w:val="24"/>
          <w:szCs w:val="24"/>
        </w:rPr>
        <w:t>Pe termen lung beneficiarii proiectului vor avea o via</w:t>
      </w:r>
      <w:r w:rsidR="00E96647">
        <w:rPr>
          <w:rFonts w:ascii="Times New Roman" w:hAnsi="Times New Roman" w:cs="Times New Roman"/>
          <w:sz w:val="24"/>
          <w:szCs w:val="24"/>
        </w:rPr>
        <w:t>ț</w:t>
      </w:r>
      <w:r w:rsidR="00E96647" w:rsidRPr="008431B3">
        <w:rPr>
          <w:rFonts w:ascii="Times New Roman" w:hAnsi="Times New Roman" w:cs="Times New Roman"/>
          <w:sz w:val="24"/>
          <w:szCs w:val="24"/>
        </w:rPr>
        <w:t xml:space="preserve">ă mai bună, o copilărie mai fericită cu mai multe </w:t>
      </w:r>
      <w:r w:rsidR="00E96647">
        <w:rPr>
          <w:rFonts w:ascii="Times New Roman" w:hAnsi="Times New Roman" w:cs="Times New Roman"/>
          <w:sz w:val="24"/>
          <w:szCs w:val="24"/>
        </w:rPr>
        <w:t>ș</w:t>
      </w:r>
      <w:r w:rsidR="00E96647" w:rsidRPr="008431B3">
        <w:rPr>
          <w:rFonts w:ascii="Times New Roman" w:hAnsi="Times New Roman" w:cs="Times New Roman"/>
          <w:sz w:val="24"/>
          <w:szCs w:val="24"/>
        </w:rPr>
        <w:t xml:space="preserve">anse de dezvoltare </w:t>
      </w:r>
      <w:r w:rsidR="00E96647">
        <w:rPr>
          <w:rFonts w:ascii="Times New Roman" w:hAnsi="Times New Roman" w:cs="Times New Roman"/>
          <w:sz w:val="24"/>
          <w:szCs w:val="24"/>
        </w:rPr>
        <w:t>ș</w:t>
      </w:r>
      <w:r w:rsidR="00E96647" w:rsidRPr="008431B3">
        <w:rPr>
          <w:rFonts w:ascii="Times New Roman" w:hAnsi="Times New Roman" w:cs="Times New Roman"/>
          <w:sz w:val="24"/>
          <w:szCs w:val="24"/>
        </w:rPr>
        <w:t>i integrare în societate;</w:t>
      </w:r>
    </w:p>
    <w:p w:rsidR="00AE4806" w:rsidRPr="008431B3" w:rsidRDefault="00923680" w:rsidP="00923680">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În centrul de consiliere amenajat cu spa</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ii potrivite </w:t>
      </w:r>
      <w:r w:rsidR="004F7995">
        <w:rPr>
          <w:rFonts w:ascii="Times New Roman" w:hAnsi="Times New Roman" w:cs="Times New Roman"/>
          <w:sz w:val="24"/>
          <w:szCs w:val="24"/>
        </w:rPr>
        <w:t>ș</w:t>
      </w:r>
      <w:r w:rsidRPr="008431B3">
        <w:rPr>
          <w:rFonts w:ascii="Times New Roman" w:hAnsi="Times New Roman" w:cs="Times New Roman"/>
          <w:sz w:val="24"/>
          <w:szCs w:val="24"/>
        </w:rPr>
        <w:t xml:space="preserve">i asigurate separat pentru fiecare specialist, </w:t>
      </w:r>
      <w:r w:rsidR="00E96647">
        <w:rPr>
          <w:rFonts w:ascii="Times New Roman" w:hAnsi="Times New Roman" w:cs="Times New Roman"/>
          <w:sz w:val="24"/>
          <w:szCs w:val="24"/>
        </w:rPr>
        <w:t xml:space="preserve">activitatea angajaților se va desfășura în sprijinul părinților/familiilor extinse/familiilor substitutive, care necesită competențe/deprinderi de îngrijire adaptate  noilor principii psihopedagogice în domeniu, </w:t>
      </w:r>
      <w:r w:rsidRPr="008431B3">
        <w:rPr>
          <w:rFonts w:ascii="Times New Roman" w:hAnsi="Times New Roman" w:cs="Times New Roman"/>
          <w:sz w:val="24"/>
          <w:szCs w:val="24"/>
        </w:rPr>
        <w:t>recuperarea beneficia</w:t>
      </w:r>
      <w:r w:rsidR="00E96647">
        <w:rPr>
          <w:rFonts w:ascii="Times New Roman" w:hAnsi="Times New Roman" w:cs="Times New Roman"/>
          <w:sz w:val="24"/>
          <w:szCs w:val="24"/>
        </w:rPr>
        <w:t>rilor ar fi mult mai eficientă.</w:t>
      </w:r>
      <w:r w:rsidRPr="008431B3">
        <w:rPr>
          <w:rFonts w:ascii="Times New Roman" w:hAnsi="Times New Roman" w:cs="Times New Roman"/>
          <w:sz w:val="24"/>
          <w:szCs w:val="24"/>
        </w:rPr>
        <w:t xml:space="preserve"> Datorită activită</w:t>
      </w:r>
      <w:r w:rsidR="004F7995">
        <w:rPr>
          <w:rFonts w:ascii="Times New Roman" w:hAnsi="Times New Roman" w:cs="Times New Roman"/>
          <w:sz w:val="24"/>
          <w:szCs w:val="24"/>
        </w:rPr>
        <w:t>ț</w:t>
      </w:r>
      <w:r w:rsidRPr="008431B3">
        <w:rPr>
          <w:rFonts w:ascii="Times New Roman" w:hAnsi="Times New Roman" w:cs="Times New Roman"/>
          <w:sz w:val="24"/>
          <w:szCs w:val="24"/>
        </w:rPr>
        <w:t>ilor realizate în centrul de consiliere</w:t>
      </w:r>
      <w:r w:rsidR="00E96647">
        <w:rPr>
          <w:rFonts w:ascii="Times New Roman" w:hAnsi="Times New Roman" w:cs="Times New Roman"/>
          <w:sz w:val="24"/>
          <w:szCs w:val="24"/>
        </w:rPr>
        <w:t xml:space="preserve">, respectiv consiliere psihosocială pentru familie și copil, informare, consiliere familială, reintegrare familială, reinserție socială, sprijin și educație parentală etc., </w:t>
      </w:r>
      <w:r w:rsidRPr="008431B3">
        <w:rPr>
          <w:rFonts w:ascii="Times New Roman" w:hAnsi="Times New Roman" w:cs="Times New Roman"/>
          <w:sz w:val="24"/>
          <w:szCs w:val="24"/>
        </w:rPr>
        <w:t>rela</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iile interumane ar fi mai bogate. </w:t>
      </w:r>
    </w:p>
    <w:p w:rsidR="00AE4806" w:rsidRPr="008431B3" w:rsidRDefault="00AE4806" w:rsidP="00135C3F">
      <w:pPr>
        <w:spacing w:after="0" w:line="240" w:lineRule="auto"/>
        <w:rPr>
          <w:rFonts w:ascii="Times New Roman" w:hAnsi="Times New Roman" w:cs="Times New Roman"/>
          <w:sz w:val="24"/>
          <w:szCs w:val="24"/>
        </w:rPr>
      </w:pPr>
    </w:p>
    <w:p w:rsidR="00135C3F" w:rsidRPr="008431B3" w:rsidRDefault="00135C3F" w:rsidP="00135C3F">
      <w:pPr>
        <w:pStyle w:val="Heading2"/>
        <w:numPr>
          <w:ilvl w:val="1"/>
          <w:numId w:val="1"/>
        </w:numPr>
        <w:spacing w:before="0" w:line="240" w:lineRule="auto"/>
        <w:ind w:left="900" w:hanging="540"/>
        <w:jc w:val="both"/>
        <w:rPr>
          <w:rFonts w:ascii="Times New Roman" w:hAnsi="Times New Roman" w:cs="Times New Roman"/>
          <w:sz w:val="24"/>
          <w:szCs w:val="24"/>
          <w:lang w:val="ro-RO"/>
        </w:rPr>
      </w:pPr>
      <w:bookmarkStart w:id="4" w:name="_Toc485643553"/>
      <w:r w:rsidRPr="008431B3">
        <w:rPr>
          <w:rFonts w:ascii="Times New Roman" w:hAnsi="Times New Roman" w:cs="Times New Roman"/>
          <w:sz w:val="24"/>
          <w:szCs w:val="24"/>
          <w:lang w:val="ro-RO"/>
        </w:rPr>
        <w:t>Alte ini</w:t>
      </w:r>
      <w:r w:rsidR="004F7995">
        <w:rPr>
          <w:rFonts w:ascii="Times New Roman" w:hAnsi="Times New Roman" w:cs="Times New Roman"/>
          <w:sz w:val="24"/>
          <w:szCs w:val="24"/>
          <w:lang w:val="ro-RO"/>
        </w:rPr>
        <w:t>ț</w:t>
      </w:r>
      <w:r w:rsidRPr="008431B3">
        <w:rPr>
          <w:rFonts w:ascii="Times New Roman" w:hAnsi="Times New Roman" w:cs="Times New Roman"/>
          <w:sz w:val="24"/>
          <w:szCs w:val="24"/>
          <w:lang w:val="ro-RO"/>
        </w:rPr>
        <w:t>iative/proiecte/programe asociate cu această achizi</w:t>
      </w:r>
      <w:r w:rsidR="004F7995">
        <w:rPr>
          <w:rFonts w:ascii="Times New Roman" w:hAnsi="Times New Roman" w:cs="Times New Roman"/>
          <w:sz w:val="24"/>
          <w:szCs w:val="24"/>
          <w:lang w:val="ro-RO"/>
        </w:rPr>
        <w:t>ț</w:t>
      </w:r>
      <w:r w:rsidRPr="008431B3">
        <w:rPr>
          <w:rFonts w:ascii="Times New Roman" w:hAnsi="Times New Roman" w:cs="Times New Roman"/>
          <w:sz w:val="24"/>
          <w:szCs w:val="24"/>
          <w:lang w:val="ro-RO"/>
        </w:rPr>
        <w:t>ie de servicii</w:t>
      </w:r>
      <w:bookmarkEnd w:id="4"/>
    </w:p>
    <w:p w:rsidR="000E2B9F" w:rsidRPr="008431B3" w:rsidRDefault="00FC5185" w:rsidP="00E2630E">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Utilizând informa</w:t>
      </w:r>
      <w:r w:rsidR="004F7995">
        <w:rPr>
          <w:rFonts w:ascii="Times New Roman" w:hAnsi="Times New Roman" w:cs="Times New Roman"/>
          <w:sz w:val="24"/>
          <w:szCs w:val="24"/>
        </w:rPr>
        <w:t>ț</w:t>
      </w:r>
      <w:r w:rsidRPr="008431B3">
        <w:rPr>
          <w:rFonts w:ascii="Times New Roman" w:hAnsi="Times New Roman" w:cs="Times New Roman"/>
          <w:sz w:val="24"/>
          <w:szCs w:val="24"/>
        </w:rPr>
        <w:t>iile cuprinse în</w:t>
      </w:r>
      <w:r w:rsidR="000E2B9F" w:rsidRPr="008431B3">
        <w:rPr>
          <w:rFonts w:ascii="Times New Roman" w:hAnsi="Times New Roman" w:cs="Times New Roman"/>
          <w:sz w:val="24"/>
          <w:szCs w:val="24"/>
        </w:rPr>
        <w:t xml:space="preserve"> </w:t>
      </w:r>
      <w:r w:rsidR="00E25890">
        <w:rPr>
          <w:rFonts w:ascii="Times New Roman" w:hAnsi="Times New Roman" w:cs="Times New Roman"/>
          <w:sz w:val="24"/>
          <w:szCs w:val="24"/>
        </w:rPr>
        <w:t>documentația de avizare a lucrărilor de intervenții</w:t>
      </w:r>
      <w:r w:rsidRPr="008431B3">
        <w:rPr>
          <w:rFonts w:ascii="Times New Roman" w:hAnsi="Times New Roman" w:cs="Times New Roman"/>
          <w:sz w:val="24"/>
          <w:szCs w:val="24"/>
        </w:rPr>
        <w:t>, DGASPC Harghita va elabora cerer</w:t>
      </w:r>
      <w:r w:rsidR="00491796">
        <w:rPr>
          <w:rFonts w:ascii="Times New Roman" w:hAnsi="Times New Roman" w:cs="Times New Roman"/>
          <w:sz w:val="24"/>
          <w:szCs w:val="24"/>
        </w:rPr>
        <w:t>ile</w:t>
      </w:r>
      <w:r w:rsidRPr="008431B3">
        <w:rPr>
          <w:rFonts w:ascii="Times New Roman" w:hAnsi="Times New Roman" w:cs="Times New Roman"/>
          <w:sz w:val="24"/>
          <w:szCs w:val="24"/>
        </w:rPr>
        <w:t xml:space="preserve"> de finan</w:t>
      </w:r>
      <w:r w:rsidR="004F7995">
        <w:rPr>
          <w:rFonts w:ascii="Times New Roman" w:hAnsi="Times New Roman" w:cs="Times New Roman"/>
          <w:sz w:val="24"/>
          <w:szCs w:val="24"/>
        </w:rPr>
        <w:t>ț</w:t>
      </w:r>
      <w:r w:rsidRPr="008431B3">
        <w:rPr>
          <w:rFonts w:ascii="Times New Roman" w:hAnsi="Times New Roman" w:cs="Times New Roman"/>
          <w:sz w:val="24"/>
          <w:szCs w:val="24"/>
        </w:rPr>
        <w:t>are pentru accesarea de fonduri structurale nerambursabile în vederea finan</w:t>
      </w:r>
      <w:r w:rsidR="004F7995">
        <w:rPr>
          <w:rFonts w:ascii="Times New Roman" w:hAnsi="Times New Roman" w:cs="Times New Roman"/>
          <w:sz w:val="24"/>
          <w:szCs w:val="24"/>
        </w:rPr>
        <w:t>ț</w:t>
      </w:r>
      <w:r w:rsidRPr="008431B3">
        <w:rPr>
          <w:rFonts w:ascii="Times New Roman" w:hAnsi="Times New Roman" w:cs="Times New Roman"/>
          <w:sz w:val="24"/>
          <w:szCs w:val="24"/>
        </w:rPr>
        <w:t>ării acestei investi</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ii </w:t>
      </w:r>
      <w:r w:rsidR="004F7995">
        <w:rPr>
          <w:rFonts w:ascii="Times New Roman" w:hAnsi="Times New Roman" w:cs="Times New Roman"/>
          <w:sz w:val="24"/>
          <w:szCs w:val="24"/>
        </w:rPr>
        <w:t>ș</w:t>
      </w:r>
      <w:r w:rsidRPr="008431B3">
        <w:rPr>
          <w:rFonts w:ascii="Times New Roman" w:hAnsi="Times New Roman" w:cs="Times New Roman"/>
          <w:sz w:val="24"/>
          <w:szCs w:val="24"/>
        </w:rPr>
        <w:t>i a implementării planului de desfiin</w:t>
      </w:r>
      <w:r w:rsidR="004F7995">
        <w:rPr>
          <w:rFonts w:ascii="Times New Roman" w:hAnsi="Times New Roman" w:cs="Times New Roman"/>
          <w:sz w:val="24"/>
          <w:szCs w:val="24"/>
        </w:rPr>
        <w:t>ț</w:t>
      </w:r>
      <w:r w:rsidRPr="008431B3">
        <w:rPr>
          <w:rFonts w:ascii="Times New Roman" w:hAnsi="Times New Roman" w:cs="Times New Roman"/>
          <w:sz w:val="24"/>
          <w:szCs w:val="24"/>
        </w:rPr>
        <w:t>are a centrului de plasament existent.</w:t>
      </w:r>
    </w:p>
    <w:p w:rsidR="00FC5185" w:rsidRPr="008431B3" w:rsidRDefault="00FC5185" w:rsidP="00135C3F">
      <w:pPr>
        <w:spacing w:after="0" w:line="240" w:lineRule="auto"/>
        <w:jc w:val="both"/>
        <w:rPr>
          <w:rFonts w:ascii="Times New Roman" w:hAnsi="Times New Roman" w:cs="Times New Roman"/>
          <w:sz w:val="24"/>
          <w:szCs w:val="24"/>
        </w:rPr>
      </w:pPr>
    </w:p>
    <w:p w:rsidR="00135C3F" w:rsidRPr="008431B3" w:rsidRDefault="00135C3F" w:rsidP="00135C3F">
      <w:pPr>
        <w:pStyle w:val="Heading1"/>
        <w:numPr>
          <w:ilvl w:val="0"/>
          <w:numId w:val="1"/>
        </w:numPr>
        <w:spacing w:before="0" w:line="240" w:lineRule="auto"/>
        <w:jc w:val="both"/>
        <w:rPr>
          <w:rFonts w:ascii="Times New Roman" w:hAnsi="Times New Roman" w:cs="Times New Roman"/>
          <w:sz w:val="24"/>
          <w:szCs w:val="24"/>
          <w:lang w:val="ro-RO"/>
        </w:rPr>
      </w:pPr>
      <w:bookmarkStart w:id="5" w:name="_Toc485643556"/>
      <w:r w:rsidRPr="008431B3">
        <w:rPr>
          <w:rFonts w:ascii="Times New Roman" w:hAnsi="Times New Roman" w:cs="Times New Roman"/>
          <w:sz w:val="24"/>
          <w:szCs w:val="24"/>
          <w:lang w:val="ro-RO"/>
        </w:rPr>
        <w:lastRenderedPageBreak/>
        <w:t>Descrierea serviciilor solicitate</w:t>
      </w:r>
      <w:bookmarkEnd w:id="5"/>
    </w:p>
    <w:p w:rsidR="00402969" w:rsidRPr="008431B3" w:rsidRDefault="00402969" w:rsidP="00402969">
      <w:pPr>
        <w:pStyle w:val="Heading2"/>
        <w:numPr>
          <w:ilvl w:val="1"/>
          <w:numId w:val="1"/>
        </w:numPr>
        <w:spacing w:before="0" w:line="240" w:lineRule="auto"/>
        <w:ind w:left="900" w:hanging="540"/>
        <w:rPr>
          <w:rFonts w:ascii="Times New Roman" w:hAnsi="Times New Roman" w:cs="Times New Roman"/>
          <w:sz w:val="24"/>
          <w:szCs w:val="24"/>
          <w:lang w:val="ro-RO"/>
        </w:rPr>
      </w:pPr>
      <w:r w:rsidRPr="008431B3">
        <w:rPr>
          <w:rFonts w:ascii="Times New Roman" w:hAnsi="Times New Roman" w:cs="Times New Roman"/>
          <w:sz w:val="24"/>
          <w:szCs w:val="24"/>
          <w:lang w:val="ro-RO"/>
        </w:rPr>
        <w:t>Obiectul contractului</w:t>
      </w:r>
    </w:p>
    <w:p w:rsidR="00FC56AF" w:rsidRDefault="008B74E9" w:rsidP="008B74E9">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 xml:space="preserve">Serviciile </w:t>
      </w:r>
      <w:r w:rsidR="00FC56AF">
        <w:rPr>
          <w:rFonts w:ascii="Times New Roman" w:hAnsi="Times New Roman" w:cs="Times New Roman"/>
          <w:sz w:val="24"/>
          <w:szCs w:val="24"/>
        </w:rPr>
        <w:t>de consultanță vor consta în:</w:t>
      </w:r>
    </w:p>
    <w:p w:rsidR="00FC56AF" w:rsidRDefault="00FC56AF" w:rsidP="00FC5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Etapa I: Pregătirea și depunerea cereri</w:t>
      </w:r>
      <w:r w:rsidR="00491796">
        <w:rPr>
          <w:rFonts w:ascii="Times New Roman" w:hAnsi="Times New Roman" w:cs="Times New Roman"/>
          <w:sz w:val="24"/>
          <w:szCs w:val="24"/>
        </w:rPr>
        <w:t>lor</w:t>
      </w:r>
      <w:r>
        <w:rPr>
          <w:rFonts w:ascii="Times New Roman" w:hAnsi="Times New Roman" w:cs="Times New Roman"/>
          <w:sz w:val="24"/>
          <w:szCs w:val="24"/>
        </w:rPr>
        <w:t xml:space="preserve"> de finanțare</w:t>
      </w:r>
      <w:r w:rsidR="00491796">
        <w:rPr>
          <w:rFonts w:ascii="Times New Roman" w:hAnsi="Times New Roman" w:cs="Times New Roman"/>
          <w:sz w:val="24"/>
          <w:szCs w:val="24"/>
        </w:rPr>
        <w:t xml:space="preserve"> pentru cele două proiecte</w:t>
      </w:r>
      <w:r w:rsidR="00E96647">
        <w:rPr>
          <w:rFonts w:ascii="Times New Roman" w:hAnsi="Times New Roman" w:cs="Times New Roman"/>
          <w:sz w:val="24"/>
          <w:szCs w:val="24"/>
        </w:rPr>
        <w:t xml:space="preserve"> POR</w:t>
      </w:r>
      <w:r>
        <w:rPr>
          <w:rFonts w:ascii="Times New Roman" w:hAnsi="Times New Roman" w:cs="Times New Roman"/>
          <w:sz w:val="24"/>
          <w:szCs w:val="24"/>
        </w:rPr>
        <w:t>:</w:t>
      </w:r>
    </w:p>
    <w:p w:rsidR="00FC56AF" w:rsidRDefault="00FC56AF" w:rsidP="008B74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scrierea Cereri</w:t>
      </w:r>
      <w:r w:rsidR="00491796">
        <w:rPr>
          <w:rFonts w:ascii="Times New Roman" w:hAnsi="Times New Roman" w:cs="Times New Roman"/>
          <w:sz w:val="24"/>
          <w:szCs w:val="24"/>
        </w:rPr>
        <w:t>lor</w:t>
      </w:r>
      <w:r>
        <w:rPr>
          <w:rFonts w:ascii="Times New Roman" w:hAnsi="Times New Roman" w:cs="Times New Roman"/>
          <w:sz w:val="24"/>
          <w:szCs w:val="24"/>
        </w:rPr>
        <w:t xml:space="preserve"> de finanțare</w:t>
      </w:r>
    </w:p>
    <w:p w:rsidR="00FC56AF" w:rsidRDefault="00FC56AF" w:rsidP="008B74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 elaborarea documen</w:t>
      </w:r>
      <w:r w:rsidR="00491796">
        <w:rPr>
          <w:rFonts w:ascii="Times New Roman" w:hAnsi="Times New Roman" w:cs="Times New Roman"/>
          <w:sz w:val="24"/>
          <w:szCs w:val="24"/>
        </w:rPr>
        <w:t>telor/studiilor suport la Cererile</w:t>
      </w:r>
      <w:r>
        <w:rPr>
          <w:rFonts w:ascii="Times New Roman" w:hAnsi="Times New Roman" w:cs="Times New Roman"/>
          <w:sz w:val="24"/>
          <w:szCs w:val="24"/>
        </w:rPr>
        <w:t xml:space="preserve"> de finanțare</w:t>
      </w:r>
    </w:p>
    <w:p w:rsidR="00FC56AF" w:rsidRDefault="00FC56AF" w:rsidP="008B74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 asistență tehnică în îndeplinirea criteriilor de evaluare tehnică și financiară</w:t>
      </w:r>
    </w:p>
    <w:p w:rsidR="00FC56AF" w:rsidRDefault="00FC56AF" w:rsidP="008B74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completarea secțiunilor obligatorii din platforma MySMIS, în conformitate cu indicațiile din Ghidul Solicitantului – Condiții specifice – Apelul </w:t>
      </w:r>
      <w:r w:rsidR="00E25890">
        <w:rPr>
          <w:rFonts w:ascii="Times New Roman" w:hAnsi="Times New Roman" w:cs="Times New Roman"/>
          <w:sz w:val="24"/>
          <w:szCs w:val="24"/>
        </w:rPr>
        <w:t>3</w:t>
      </w:r>
      <w:r w:rsidR="00491796">
        <w:rPr>
          <w:rFonts w:ascii="Times New Roman" w:hAnsi="Times New Roman" w:cs="Times New Roman"/>
          <w:sz w:val="24"/>
          <w:szCs w:val="24"/>
        </w:rPr>
        <w:t xml:space="preserve"> </w:t>
      </w:r>
    </w:p>
    <w:p w:rsidR="00FC56AF" w:rsidRDefault="00FC56AF" w:rsidP="00FC5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Etapa a II-a: Consultanță până la semnarea</w:t>
      </w:r>
      <w:r w:rsidR="00491796">
        <w:rPr>
          <w:rFonts w:ascii="Times New Roman" w:hAnsi="Times New Roman" w:cs="Times New Roman"/>
          <w:sz w:val="24"/>
          <w:szCs w:val="24"/>
        </w:rPr>
        <w:t xml:space="preserve"> celor două contracte</w:t>
      </w:r>
      <w:r w:rsidR="007B7A94">
        <w:rPr>
          <w:rFonts w:ascii="Times New Roman" w:hAnsi="Times New Roman" w:cs="Times New Roman"/>
          <w:sz w:val="24"/>
          <w:szCs w:val="24"/>
        </w:rPr>
        <w:t xml:space="preserve"> de finanțare:</w:t>
      </w:r>
    </w:p>
    <w:p w:rsidR="007B7A94" w:rsidRDefault="007B7A94" w:rsidP="00FC5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 asistență până la contractarea finanțării proiect</w:t>
      </w:r>
      <w:r w:rsidR="00491796">
        <w:rPr>
          <w:rFonts w:ascii="Times New Roman" w:hAnsi="Times New Roman" w:cs="Times New Roman"/>
          <w:sz w:val="24"/>
          <w:szCs w:val="24"/>
        </w:rPr>
        <w:t>elor</w:t>
      </w:r>
      <w:r>
        <w:rPr>
          <w:rFonts w:ascii="Times New Roman" w:hAnsi="Times New Roman" w:cs="Times New Roman"/>
          <w:sz w:val="24"/>
          <w:szCs w:val="24"/>
        </w:rPr>
        <w:t>.</w:t>
      </w:r>
    </w:p>
    <w:p w:rsidR="007B7A94" w:rsidRDefault="007B7A94" w:rsidP="00FC56AF">
      <w:pPr>
        <w:spacing w:after="0" w:line="240" w:lineRule="auto"/>
        <w:jc w:val="both"/>
        <w:rPr>
          <w:rFonts w:ascii="Times New Roman" w:hAnsi="Times New Roman" w:cs="Times New Roman"/>
          <w:sz w:val="24"/>
          <w:szCs w:val="24"/>
        </w:rPr>
      </w:pPr>
    </w:p>
    <w:p w:rsidR="007B7A94" w:rsidRPr="00186931" w:rsidRDefault="007B7A94" w:rsidP="00186931">
      <w:pPr>
        <w:spacing w:after="0" w:line="240" w:lineRule="auto"/>
        <w:ind w:firstLine="708"/>
        <w:jc w:val="both"/>
        <w:rPr>
          <w:rFonts w:ascii="Times New Roman" w:hAnsi="Times New Roman" w:cs="Times New Roman"/>
          <w:b/>
          <w:sz w:val="24"/>
          <w:szCs w:val="24"/>
        </w:rPr>
      </w:pPr>
      <w:r w:rsidRPr="00186931">
        <w:rPr>
          <w:rFonts w:ascii="Times New Roman" w:hAnsi="Times New Roman" w:cs="Times New Roman"/>
          <w:b/>
          <w:sz w:val="24"/>
          <w:szCs w:val="24"/>
        </w:rPr>
        <w:t>A. Scrierea Cereri</w:t>
      </w:r>
      <w:r w:rsidR="003E37B7">
        <w:rPr>
          <w:rFonts w:ascii="Times New Roman" w:hAnsi="Times New Roman" w:cs="Times New Roman"/>
          <w:b/>
          <w:sz w:val="24"/>
          <w:szCs w:val="24"/>
        </w:rPr>
        <w:t>lor</w:t>
      </w:r>
      <w:r w:rsidRPr="00186931">
        <w:rPr>
          <w:rFonts w:ascii="Times New Roman" w:hAnsi="Times New Roman" w:cs="Times New Roman"/>
          <w:b/>
          <w:sz w:val="24"/>
          <w:szCs w:val="24"/>
        </w:rPr>
        <w:t xml:space="preserve"> de finanțare</w:t>
      </w:r>
    </w:p>
    <w:p w:rsidR="007B7A94" w:rsidRDefault="007B7A94"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Prestatorul va colecta informațiile necesare elaborării Cereri</w:t>
      </w:r>
      <w:r w:rsidR="00491796">
        <w:rPr>
          <w:rFonts w:ascii="Times New Roman" w:hAnsi="Times New Roman" w:cs="Times New Roman"/>
          <w:sz w:val="24"/>
          <w:szCs w:val="24"/>
        </w:rPr>
        <w:t>lor</w:t>
      </w:r>
      <w:r>
        <w:rPr>
          <w:rFonts w:ascii="Times New Roman" w:hAnsi="Times New Roman" w:cs="Times New Roman"/>
          <w:sz w:val="24"/>
          <w:szCs w:val="24"/>
        </w:rPr>
        <w:t xml:space="preserve"> de finanțare</w:t>
      </w:r>
      <w:r w:rsidR="00FC494D">
        <w:rPr>
          <w:rFonts w:ascii="Times New Roman" w:hAnsi="Times New Roman" w:cs="Times New Roman"/>
          <w:sz w:val="24"/>
          <w:szCs w:val="24"/>
        </w:rPr>
        <w:t xml:space="preserve"> de la deținătorii oficiali de date, din surse de informații verificabile;</w:t>
      </w:r>
    </w:p>
    <w:p w:rsidR="00FC494D" w:rsidRDefault="00FC494D"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În</w:t>
      </w:r>
      <w:r w:rsidR="00491796">
        <w:rPr>
          <w:rFonts w:ascii="Times New Roman" w:hAnsi="Times New Roman" w:cs="Times New Roman"/>
          <w:sz w:val="24"/>
          <w:szCs w:val="24"/>
        </w:rPr>
        <w:t xml:space="preserve"> demersul de elaborare a cererilor</w:t>
      </w:r>
      <w:r>
        <w:rPr>
          <w:rFonts w:ascii="Times New Roman" w:hAnsi="Times New Roman" w:cs="Times New Roman"/>
          <w:sz w:val="24"/>
          <w:szCs w:val="24"/>
        </w:rPr>
        <w:t xml:space="preserve"> de finanțare, prestatorul consultă reprezentații desemnați ai Direcției Generale de Asistență Socială și Protecția Copilului Harghita;</w:t>
      </w:r>
    </w:p>
    <w:p w:rsidR="00FC494D" w:rsidRDefault="00FC494D"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Prestatorul va elabora </w:t>
      </w:r>
      <w:r w:rsidR="00567E92">
        <w:rPr>
          <w:rFonts w:ascii="Times New Roman" w:hAnsi="Times New Roman" w:cs="Times New Roman"/>
          <w:b/>
          <w:sz w:val="24"/>
          <w:szCs w:val="24"/>
        </w:rPr>
        <w:t>două Cereri</w:t>
      </w:r>
      <w:r w:rsidRPr="00491796">
        <w:rPr>
          <w:rFonts w:ascii="Times New Roman" w:hAnsi="Times New Roman" w:cs="Times New Roman"/>
          <w:b/>
          <w:sz w:val="24"/>
          <w:szCs w:val="24"/>
        </w:rPr>
        <w:t xml:space="preserve"> de finanțare</w:t>
      </w:r>
      <w:r w:rsidR="00C50B77">
        <w:rPr>
          <w:rFonts w:ascii="Times New Roman" w:hAnsi="Times New Roman" w:cs="Times New Roman"/>
          <w:sz w:val="24"/>
          <w:szCs w:val="24"/>
        </w:rPr>
        <w:t>, documentate</w:t>
      </w:r>
      <w:r>
        <w:rPr>
          <w:rFonts w:ascii="Times New Roman" w:hAnsi="Times New Roman" w:cs="Times New Roman"/>
          <w:sz w:val="24"/>
          <w:szCs w:val="24"/>
        </w:rPr>
        <w:t xml:space="preserve">, conform formularului standard prevăzut de Ghidul solicitantului </w:t>
      </w:r>
      <w:r w:rsidR="00C50B77">
        <w:rPr>
          <w:rFonts w:ascii="Times New Roman" w:hAnsi="Times New Roman" w:cs="Times New Roman"/>
          <w:b/>
          <w:sz w:val="24"/>
          <w:szCs w:val="24"/>
        </w:rPr>
        <w:t>P</w:t>
      </w:r>
      <w:r w:rsidRPr="00491796">
        <w:rPr>
          <w:rFonts w:ascii="Times New Roman" w:hAnsi="Times New Roman" w:cs="Times New Roman"/>
          <w:b/>
          <w:sz w:val="24"/>
          <w:szCs w:val="24"/>
        </w:rPr>
        <w:t>O</w:t>
      </w:r>
      <w:r w:rsidR="00C50B77">
        <w:rPr>
          <w:rFonts w:ascii="Times New Roman" w:hAnsi="Times New Roman" w:cs="Times New Roman"/>
          <w:b/>
          <w:sz w:val="24"/>
          <w:szCs w:val="24"/>
        </w:rPr>
        <w:t>R</w:t>
      </w:r>
      <w:r w:rsidRPr="00491796">
        <w:rPr>
          <w:rFonts w:ascii="Times New Roman" w:hAnsi="Times New Roman" w:cs="Times New Roman"/>
          <w:b/>
          <w:sz w:val="24"/>
          <w:szCs w:val="24"/>
        </w:rPr>
        <w:t xml:space="preserve"> 2014-2020</w:t>
      </w:r>
      <w:r>
        <w:rPr>
          <w:rFonts w:ascii="Times New Roman" w:hAnsi="Times New Roman" w:cs="Times New Roman"/>
          <w:sz w:val="24"/>
          <w:szCs w:val="24"/>
        </w:rPr>
        <w:t xml:space="preserve">, conform prevederilor Ghidului specific al </w:t>
      </w:r>
      <w:r w:rsidRPr="00FC494D">
        <w:rPr>
          <w:rFonts w:ascii="Times New Roman" w:hAnsi="Times New Roman" w:cs="Times New Roman"/>
          <w:sz w:val="24"/>
          <w:szCs w:val="24"/>
        </w:rPr>
        <w:t>Programul</w:t>
      </w:r>
      <w:r w:rsidR="00C50B77">
        <w:rPr>
          <w:rFonts w:ascii="Times New Roman" w:hAnsi="Times New Roman" w:cs="Times New Roman"/>
          <w:sz w:val="24"/>
          <w:szCs w:val="24"/>
        </w:rPr>
        <w:t>ui</w:t>
      </w:r>
      <w:r w:rsidRPr="00FC494D">
        <w:rPr>
          <w:rFonts w:ascii="Times New Roman" w:hAnsi="Times New Roman" w:cs="Times New Roman"/>
          <w:sz w:val="24"/>
          <w:szCs w:val="24"/>
        </w:rPr>
        <w:t xml:space="preserve"> Operaţional Regional 2014-2020</w:t>
      </w:r>
      <w:r>
        <w:rPr>
          <w:rFonts w:ascii="Times New Roman" w:hAnsi="Times New Roman" w:cs="Times New Roman"/>
          <w:sz w:val="24"/>
          <w:szCs w:val="24"/>
        </w:rPr>
        <w:t xml:space="preserve">, </w:t>
      </w:r>
      <w:r w:rsidRPr="00FC494D">
        <w:rPr>
          <w:rFonts w:ascii="Times New Roman" w:hAnsi="Times New Roman" w:cs="Times New Roman"/>
          <w:sz w:val="24"/>
          <w:szCs w:val="24"/>
        </w:rPr>
        <w:t xml:space="preserve">Axa prioritară 8 </w:t>
      </w:r>
      <w:r w:rsidR="0078528F">
        <w:rPr>
          <w:rFonts w:ascii="Times New Roman" w:hAnsi="Times New Roman" w:cs="Times New Roman"/>
          <w:sz w:val="24"/>
          <w:szCs w:val="24"/>
        </w:rPr>
        <w:t xml:space="preserve">  </w:t>
      </w:r>
      <w:r w:rsidRPr="00FC494D">
        <w:rPr>
          <w:rFonts w:ascii="Times New Roman" w:hAnsi="Times New Roman" w:cs="Times New Roman"/>
          <w:sz w:val="24"/>
          <w:szCs w:val="24"/>
        </w:rPr>
        <w:t>- Dezvoltarea infrastructurii de sănătate şi sociale</w:t>
      </w:r>
      <w:r>
        <w:rPr>
          <w:rFonts w:ascii="Times New Roman" w:hAnsi="Times New Roman" w:cs="Times New Roman"/>
          <w:sz w:val="24"/>
          <w:szCs w:val="24"/>
        </w:rPr>
        <w:t xml:space="preserve">, </w:t>
      </w:r>
      <w:r w:rsidRPr="00FC494D">
        <w:rPr>
          <w:rFonts w:ascii="Times New Roman" w:hAnsi="Times New Roman" w:cs="Times New Roman"/>
          <w:sz w:val="24"/>
          <w:szCs w:val="24"/>
        </w:rPr>
        <w:t>Prioritatea de investiții 8.1 – Investiţiile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recreare, precum și trecerea de la serviciile instituționale la serviciile prestate de colectivitățile locale</w:t>
      </w:r>
      <w:r>
        <w:rPr>
          <w:rFonts w:ascii="Times New Roman" w:hAnsi="Times New Roman" w:cs="Times New Roman"/>
          <w:sz w:val="24"/>
          <w:szCs w:val="24"/>
        </w:rPr>
        <w:t xml:space="preserve">, </w:t>
      </w:r>
      <w:r w:rsidRPr="00FC494D">
        <w:rPr>
          <w:rFonts w:ascii="Times New Roman" w:hAnsi="Times New Roman" w:cs="Times New Roman"/>
          <w:sz w:val="24"/>
          <w:szCs w:val="24"/>
        </w:rPr>
        <w:t>Obiectivul Specific 8.3 - Creşterea gradului de a</w:t>
      </w:r>
      <w:r>
        <w:rPr>
          <w:rFonts w:ascii="Times New Roman" w:hAnsi="Times New Roman" w:cs="Times New Roman"/>
          <w:sz w:val="24"/>
          <w:szCs w:val="24"/>
        </w:rPr>
        <w:t xml:space="preserve">coperire cu servicii sociale: </w:t>
      </w:r>
      <w:r w:rsidRPr="00FC494D">
        <w:rPr>
          <w:rFonts w:ascii="Times New Roman" w:hAnsi="Times New Roman" w:cs="Times New Roman"/>
          <w:sz w:val="24"/>
          <w:szCs w:val="24"/>
        </w:rPr>
        <w:t>P.O.R.20</w:t>
      </w:r>
      <w:r w:rsidR="001867AE">
        <w:rPr>
          <w:rFonts w:ascii="Times New Roman" w:hAnsi="Times New Roman" w:cs="Times New Roman"/>
          <w:sz w:val="24"/>
          <w:szCs w:val="24"/>
        </w:rPr>
        <w:t>20</w:t>
      </w:r>
      <w:r w:rsidRPr="00FC494D">
        <w:rPr>
          <w:rFonts w:ascii="Times New Roman" w:hAnsi="Times New Roman" w:cs="Times New Roman"/>
          <w:sz w:val="24"/>
          <w:szCs w:val="24"/>
        </w:rPr>
        <w:t>/8/8.1/8.3/C</w:t>
      </w:r>
      <w:r>
        <w:rPr>
          <w:rFonts w:ascii="Times New Roman" w:hAnsi="Times New Roman" w:cs="Times New Roman"/>
          <w:sz w:val="24"/>
          <w:szCs w:val="24"/>
        </w:rPr>
        <w:t xml:space="preserve"> – </w:t>
      </w:r>
      <w:r w:rsidRPr="00FC494D">
        <w:rPr>
          <w:rFonts w:ascii="Times New Roman" w:hAnsi="Times New Roman" w:cs="Times New Roman"/>
          <w:sz w:val="24"/>
          <w:szCs w:val="24"/>
        </w:rPr>
        <w:t>Grup vulnerabil: copii</w:t>
      </w:r>
      <w:r>
        <w:rPr>
          <w:rFonts w:ascii="Times New Roman" w:hAnsi="Times New Roman" w:cs="Times New Roman"/>
          <w:sz w:val="24"/>
          <w:szCs w:val="24"/>
        </w:rPr>
        <w:t xml:space="preserve"> – </w:t>
      </w:r>
      <w:r w:rsidR="00186931" w:rsidRPr="00FC494D">
        <w:rPr>
          <w:rFonts w:ascii="Times New Roman" w:hAnsi="Times New Roman" w:cs="Times New Roman"/>
          <w:sz w:val="24"/>
          <w:szCs w:val="24"/>
        </w:rPr>
        <w:t>Ghidul Solicitantului</w:t>
      </w:r>
      <w:r>
        <w:rPr>
          <w:rFonts w:ascii="Times New Roman" w:hAnsi="Times New Roman" w:cs="Times New Roman"/>
          <w:sz w:val="24"/>
          <w:szCs w:val="24"/>
        </w:rPr>
        <w:t xml:space="preserve">; </w:t>
      </w:r>
      <w:r w:rsidR="00186931" w:rsidRPr="00FC494D">
        <w:rPr>
          <w:rFonts w:ascii="Times New Roman" w:hAnsi="Times New Roman" w:cs="Times New Roman"/>
          <w:sz w:val="24"/>
          <w:szCs w:val="24"/>
        </w:rPr>
        <w:t xml:space="preserve">Condiții Specifice </w:t>
      </w:r>
      <w:r w:rsidR="00186931">
        <w:rPr>
          <w:rFonts w:ascii="Times New Roman" w:hAnsi="Times New Roman" w:cs="Times New Roman"/>
          <w:sz w:val="24"/>
          <w:szCs w:val="24"/>
        </w:rPr>
        <w:t>d</w:t>
      </w:r>
      <w:r w:rsidR="00186931" w:rsidRPr="00FC494D">
        <w:rPr>
          <w:rFonts w:ascii="Times New Roman" w:hAnsi="Times New Roman" w:cs="Times New Roman"/>
          <w:sz w:val="24"/>
          <w:szCs w:val="24"/>
        </w:rPr>
        <w:t xml:space="preserve">e Accesare </w:t>
      </w:r>
      <w:r w:rsidR="00186931">
        <w:rPr>
          <w:rFonts w:ascii="Times New Roman" w:hAnsi="Times New Roman" w:cs="Times New Roman"/>
          <w:sz w:val="24"/>
          <w:szCs w:val="24"/>
        </w:rPr>
        <w:t>a</w:t>
      </w:r>
      <w:r w:rsidR="00186931" w:rsidRPr="00FC494D">
        <w:rPr>
          <w:rFonts w:ascii="Times New Roman" w:hAnsi="Times New Roman" w:cs="Times New Roman"/>
          <w:sz w:val="24"/>
          <w:szCs w:val="24"/>
        </w:rPr>
        <w:t xml:space="preserve"> Fondurilor</w:t>
      </w:r>
      <w:r w:rsidR="00186931">
        <w:rPr>
          <w:rFonts w:ascii="Times New Roman" w:hAnsi="Times New Roman" w:cs="Times New Roman"/>
          <w:sz w:val="24"/>
          <w:szCs w:val="24"/>
        </w:rPr>
        <w:t xml:space="preserve">; </w:t>
      </w:r>
      <w:r w:rsidR="00186931" w:rsidRPr="00FC494D">
        <w:rPr>
          <w:rFonts w:ascii="Times New Roman" w:hAnsi="Times New Roman" w:cs="Times New Roman"/>
          <w:sz w:val="24"/>
          <w:szCs w:val="24"/>
        </w:rPr>
        <w:t xml:space="preserve">Apelul </w:t>
      </w:r>
      <w:r w:rsidR="00567E92">
        <w:rPr>
          <w:rFonts w:ascii="Times New Roman" w:hAnsi="Times New Roman" w:cs="Times New Roman"/>
          <w:sz w:val="24"/>
          <w:szCs w:val="24"/>
        </w:rPr>
        <w:t>3.</w:t>
      </w:r>
    </w:p>
    <w:p w:rsidR="007B7A94" w:rsidRDefault="00186931"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Prestatorul este responsabil pentru întocmirea corectă și completă a formular</w:t>
      </w:r>
      <w:r w:rsidR="00491796">
        <w:rPr>
          <w:rFonts w:ascii="Times New Roman" w:hAnsi="Times New Roman" w:cs="Times New Roman"/>
          <w:sz w:val="24"/>
          <w:szCs w:val="24"/>
        </w:rPr>
        <w:t>elor</w:t>
      </w:r>
      <w:r w:rsidR="007A4F75">
        <w:rPr>
          <w:rFonts w:ascii="Times New Roman" w:hAnsi="Times New Roman" w:cs="Times New Roman"/>
          <w:sz w:val="24"/>
          <w:szCs w:val="24"/>
        </w:rPr>
        <w:t xml:space="preserve"> Cereri</w:t>
      </w:r>
      <w:r w:rsidR="00491796">
        <w:rPr>
          <w:rFonts w:ascii="Times New Roman" w:hAnsi="Times New Roman" w:cs="Times New Roman"/>
          <w:sz w:val="24"/>
          <w:szCs w:val="24"/>
        </w:rPr>
        <w:t>lor</w:t>
      </w:r>
      <w:r w:rsidR="007A4F75">
        <w:rPr>
          <w:rFonts w:ascii="Times New Roman" w:hAnsi="Times New Roman" w:cs="Times New Roman"/>
          <w:sz w:val="24"/>
          <w:szCs w:val="24"/>
        </w:rPr>
        <w:t xml:space="preserve"> de finanțare în conformitate cu prevederile </w:t>
      </w:r>
      <w:r w:rsidR="00567E92">
        <w:rPr>
          <w:rFonts w:ascii="Times New Roman" w:hAnsi="Times New Roman" w:cs="Times New Roman"/>
          <w:sz w:val="24"/>
          <w:szCs w:val="24"/>
        </w:rPr>
        <w:t>din</w:t>
      </w:r>
      <w:r w:rsidR="00491796">
        <w:rPr>
          <w:rFonts w:ascii="Times New Roman" w:hAnsi="Times New Roman" w:cs="Times New Roman"/>
          <w:sz w:val="24"/>
          <w:szCs w:val="24"/>
        </w:rPr>
        <w:t xml:space="preserve"> </w:t>
      </w:r>
      <w:r w:rsidR="007A4F75">
        <w:rPr>
          <w:rFonts w:ascii="Times New Roman" w:hAnsi="Times New Roman" w:cs="Times New Roman"/>
          <w:sz w:val="24"/>
          <w:szCs w:val="24"/>
        </w:rPr>
        <w:t>Ghidu</w:t>
      </w:r>
      <w:r w:rsidR="00567E92">
        <w:rPr>
          <w:rFonts w:ascii="Times New Roman" w:hAnsi="Times New Roman" w:cs="Times New Roman"/>
          <w:sz w:val="24"/>
          <w:szCs w:val="24"/>
        </w:rPr>
        <w:t>l</w:t>
      </w:r>
      <w:r w:rsidR="00491796">
        <w:rPr>
          <w:rFonts w:ascii="Times New Roman" w:hAnsi="Times New Roman" w:cs="Times New Roman"/>
          <w:sz w:val="24"/>
          <w:szCs w:val="24"/>
        </w:rPr>
        <w:t xml:space="preserve"> </w:t>
      </w:r>
      <w:r w:rsidR="007A4F75">
        <w:rPr>
          <w:rFonts w:ascii="Times New Roman" w:hAnsi="Times New Roman" w:cs="Times New Roman"/>
          <w:sz w:val="24"/>
          <w:szCs w:val="24"/>
        </w:rPr>
        <w:t>Solicitantului.</w:t>
      </w:r>
    </w:p>
    <w:p w:rsidR="007A4F75" w:rsidRPr="0060764C" w:rsidRDefault="007A4F75" w:rsidP="007A4F75">
      <w:pPr>
        <w:spacing w:after="0" w:line="240" w:lineRule="auto"/>
        <w:ind w:firstLine="708"/>
        <w:jc w:val="both"/>
        <w:rPr>
          <w:rFonts w:ascii="Times New Roman" w:hAnsi="Times New Roman" w:cs="Times New Roman"/>
          <w:b/>
          <w:sz w:val="24"/>
          <w:szCs w:val="24"/>
        </w:rPr>
      </w:pPr>
      <w:r w:rsidRPr="0060764C">
        <w:rPr>
          <w:rFonts w:ascii="Times New Roman" w:hAnsi="Times New Roman" w:cs="Times New Roman"/>
          <w:b/>
          <w:sz w:val="24"/>
          <w:szCs w:val="24"/>
        </w:rPr>
        <w:t>B. Elaborarea documentelor/studiilor suport la Cerer</w:t>
      </w:r>
      <w:r w:rsidR="00491796">
        <w:rPr>
          <w:rFonts w:ascii="Times New Roman" w:hAnsi="Times New Roman" w:cs="Times New Roman"/>
          <w:b/>
          <w:sz w:val="24"/>
          <w:szCs w:val="24"/>
        </w:rPr>
        <w:t>ile</w:t>
      </w:r>
      <w:r w:rsidRPr="0060764C">
        <w:rPr>
          <w:rFonts w:ascii="Times New Roman" w:hAnsi="Times New Roman" w:cs="Times New Roman"/>
          <w:b/>
          <w:sz w:val="24"/>
          <w:szCs w:val="24"/>
        </w:rPr>
        <w:t xml:space="preserve"> de finanțare</w:t>
      </w:r>
    </w:p>
    <w:p w:rsidR="00567E92" w:rsidRDefault="007A4F75"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Întocmirea de analize și studii neces</w:t>
      </w:r>
      <w:r w:rsidR="00491796">
        <w:rPr>
          <w:rFonts w:ascii="Times New Roman" w:hAnsi="Times New Roman" w:cs="Times New Roman"/>
          <w:sz w:val="24"/>
          <w:szCs w:val="24"/>
        </w:rPr>
        <w:t>are pentru fundamentarea Cererilor</w:t>
      </w:r>
      <w:r>
        <w:rPr>
          <w:rFonts w:ascii="Times New Roman" w:hAnsi="Times New Roman" w:cs="Times New Roman"/>
          <w:sz w:val="24"/>
          <w:szCs w:val="24"/>
        </w:rPr>
        <w:t xml:space="preserve"> de finanțare, </w:t>
      </w:r>
      <w:r w:rsidR="0060764C">
        <w:rPr>
          <w:rFonts w:ascii="Times New Roman" w:hAnsi="Times New Roman" w:cs="Times New Roman"/>
          <w:sz w:val="24"/>
          <w:szCs w:val="24"/>
        </w:rPr>
        <w:t>conform instrucțiunilor apelului de proiecte</w:t>
      </w:r>
      <w:r w:rsidR="00AD5CE3" w:rsidRPr="00AD5CE3">
        <w:t xml:space="preserve"> </w:t>
      </w:r>
      <w:r w:rsidR="00AD5CE3" w:rsidRPr="00AD5CE3">
        <w:rPr>
          <w:rFonts w:ascii="Times New Roman" w:hAnsi="Times New Roman" w:cs="Times New Roman"/>
          <w:sz w:val="24"/>
          <w:szCs w:val="24"/>
        </w:rPr>
        <w:t>P.O.R.20</w:t>
      </w:r>
      <w:r w:rsidR="001867AE">
        <w:rPr>
          <w:rFonts w:ascii="Times New Roman" w:hAnsi="Times New Roman" w:cs="Times New Roman"/>
          <w:sz w:val="24"/>
          <w:szCs w:val="24"/>
        </w:rPr>
        <w:t>20</w:t>
      </w:r>
      <w:r w:rsidR="00AD5CE3" w:rsidRPr="00AD5CE3">
        <w:rPr>
          <w:rFonts w:ascii="Times New Roman" w:hAnsi="Times New Roman" w:cs="Times New Roman"/>
          <w:sz w:val="24"/>
          <w:szCs w:val="24"/>
        </w:rPr>
        <w:t xml:space="preserve">/8/8.1/8.3/C – Grup vulnerabil: copii – Ghidul Solicitantului; Condiții Specifice de </w:t>
      </w:r>
      <w:r w:rsidR="00AD5CE3">
        <w:rPr>
          <w:rFonts w:ascii="Times New Roman" w:hAnsi="Times New Roman" w:cs="Times New Roman"/>
          <w:sz w:val="24"/>
          <w:szCs w:val="24"/>
        </w:rPr>
        <w:t xml:space="preserve">Accesare a Fondurilor; Apelul </w:t>
      </w:r>
      <w:r w:rsidR="00567E92">
        <w:rPr>
          <w:rFonts w:ascii="Times New Roman" w:hAnsi="Times New Roman" w:cs="Times New Roman"/>
          <w:sz w:val="24"/>
          <w:szCs w:val="24"/>
        </w:rPr>
        <w:t>3</w:t>
      </w:r>
      <w:r w:rsidR="00491796">
        <w:rPr>
          <w:rFonts w:ascii="Times New Roman" w:hAnsi="Times New Roman" w:cs="Times New Roman"/>
          <w:sz w:val="24"/>
          <w:szCs w:val="24"/>
        </w:rPr>
        <w:t xml:space="preserve"> </w:t>
      </w:r>
    </w:p>
    <w:p w:rsidR="00AD5CE3" w:rsidRDefault="00AD5CE3"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Întocmirea Anexe</w:t>
      </w:r>
      <w:r w:rsidR="00567E92">
        <w:rPr>
          <w:rFonts w:ascii="Times New Roman" w:hAnsi="Times New Roman" w:cs="Times New Roman"/>
          <w:sz w:val="24"/>
          <w:szCs w:val="24"/>
        </w:rPr>
        <w:t>lor</w:t>
      </w:r>
      <w:r>
        <w:rPr>
          <w:rFonts w:ascii="Times New Roman" w:hAnsi="Times New Roman" w:cs="Times New Roman"/>
          <w:sz w:val="24"/>
          <w:szCs w:val="24"/>
        </w:rPr>
        <w:t xml:space="preserve"> specifice cererii de finanțare </w:t>
      </w:r>
      <w:r w:rsidR="00C14367">
        <w:rPr>
          <w:rFonts w:ascii="Times New Roman" w:hAnsi="Times New Roman" w:cs="Times New Roman"/>
          <w:sz w:val="24"/>
          <w:szCs w:val="24"/>
        </w:rPr>
        <w:t xml:space="preserve">POR </w:t>
      </w:r>
      <w:r>
        <w:rPr>
          <w:rFonts w:ascii="Times New Roman" w:hAnsi="Times New Roman" w:cs="Times New Roman"/>
          <w:sz w:val="24"/>
          <w:szCs w:val="24"/>
        </w:rPr>
        <w:t>și apelului de proiecte</w:t>
      </w:r>
      <w:r w:rsidRPr="00AD5CE3">
        <w:t xml:space="preserve"> </w:t>
      </w:r>
      <w:r w:rsidRPr="00AD5CE3">
        <w:rPr>
          <w:rFonts w:ascii="Times New Roman" w:hAnsi="Times New Roman" w:cs="Times New Roman"/>
          <w:b/>
          <w:sz w:val="24"/>
          <w:szCs w:val="24"/>
        </w:rPr>
        <w:t>Model J -Lista de echipamente și/sau lucrări și/sau servicii cu încadrarea acestora pe secțiunea de cheltuieli eligibile/neeligibile</w:t>
      </w:r>
      <w:r>
        <w:rPr>
          <w:rFonts w:ascii="Times New Roman" w:hAnsi="Times New Roman" w:cs="Times New Roman"/>
          <w:sz w:val="24"/>
          <w:szCs w:val="24"/>
        </w:rPr>
        <w:t>, etc, inclusiv orice alt document solicitat prin Ghidu</w:t>
      </w:r>
      <w:r w:rsidR="00567E92">
        <w:rPr>
          <w:rFonts w:ascii="Times New Roman" w:hAnsi="Times New Roman" w:cs="Times New Roman"/>
          <w:sz w:val="24"/>
          <w:szCs w:val="24"/>
        </w:rPr>
        <w:t>l</w:t>
      </w:r>
      <w:r>
        <w:rPr>
          <w:rFonts w:ascii="Times New Roman" w:hAnsi="Times New Roman" w:cs="Times New Roman"/>
          <w:sz w:val="24"/>
          <w:szCs w:val="24"/>
        </w:rPr>
        <w:t xml:space="preserve"> solicitantului;</w:t>
      </w:r>
    </w:p>
    <w:p w:rsidR="00AD5CE3" w:rsidRDefault="00AD5CE3"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Întocmirea Buget</w:t>
      </w:r>
      <w:r w:rsidR="00C14367">
        <w:rPr>
          <w:rFonts w:ascii="Times New Roman" w:hAnsi="Times New Roman" w:cs="Times New Roman"/>
          <w:sz w:val="24"/>
          <w:szCs w:val="24"/>
        </w:rPr>
        <w:t>elor</w:t>
      </w:r>
      <w:r>
        <w:rPr>
          <w:rFonts w:ascii="Times New Roman" w:hAnsi="Times New Roman" w:cs="Times New Roman"/>
          <w:sz w:val="24"/>
          <w:szCs w:val="24"/>
        </w:rPr>
        <w:t xml:space="preserve"> Cereri</w:t>
      </w:r>
      <w:r w:rsidR="00C14367">
        <w:rPr>
          <w:rFonts w:ascii="Times New Roman" w:hAnsi="Times New Roman" w:cs="Times New Roman"/>
          <w:sz w:val="24"/>
          <w:szCs w:val="24"/>
        </w:rPr>
        <w:t>lor</w:t>
      </w:r>
      <w:r>
        <w:rPr>
          <w:rFonts w:ascii="Times New Roman" w:hAnsi="Times New Roman" w:cs="Times New Roman"/>
          <w:sz w:val="24"/>
          <w:szCs w:val="24"/>
        </w:rPr>
        <w:t xml:space="preserve"> de finanțare, ținând cont de faptul că evaluatorii independenți vor verifica dacă:</w:t>
      </w:r>
    </w:p>
    <w:p w:rsidR="00AD5CE3" w:rsidRDefault="00AD5CE3"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buget</w:t>
      </w:r>
      <w:r w:rsidR="001552C4">
        <w:rPr>
          <w:rFonts w:ascii="Times New Roman" w:hAnsi="Times New Roman" w:cs="Times New Roman"/>
          <w:sz w:val="24"/>
          <w:szCs w:val="24"/>
        </w:rPr>
        <w:t>ul</w:t>
      </w:r>
      <w:r>
        <w:rPr>
          <w:rFonts w:ascii="Times New Roman" w:hAnsi="Times New Roman" w:cs="Times New Roman"/>
          <w:sz w:val="24"/>
          <w:szCs w:val="24"/>
        </w:rPr>
        <w:t xml:space="preserve"> este completat și corelat cu activitățile prevăzute, resursele alocate/estimate</w:t>
      </w:r>
      <w:r w:rsidR="00CF4CD8">
        <w:rPr>
          <w:rFonts w:ascii="Times New Roman" w:hAnsi="Times New Roman" w:cs="Times New Roman"/>
          <w:sz w:val="24"/>
          <w:szCs w:val="24"/>
        </w:rPr>
        <w:t>,</w:t>
      </w:r>
    </w:p>
    <w:p w:rsidR="00CF4CD8" w:rsidRDefault="00CF4CD8"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 bugetul este calculat cu 2 zecimale,</w:t>
      </w:r>
    </w:p>
    <w:p w:rsidR="00CF4CD8" w:rsidRDefault="00CF4CD8"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 cheltuielile au fost încadrate corect în categoria celor eligibile sau neeligibile, iar pragurile pentru anumite cheltuieli au fost respectate conform Ghidului specific,</w:t>
      </w:r>
    </w:p>
    <w:p w:rsidR="00CF4CD8" w:rsidRDefault="00CF4CD8"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bugetul este corelat cu devizul general din </w:t>
      </w:r>
      <w:r w:rsidR="00567E92">
        <w:rPr>
          <w:rFonts w:ascii="Times New Roman" w:hAnsi="Times New Roman" w:cs="Times New Roman"/>
          <w:sz w:val="24"/>
          <w:szCs w:val="24"/>
        </w:rPr>
        <w:t>Documentația de avizare a lucrărilor de intervenții</w:t>
      </w:r>
      <w:r>
        <w:rPr>
          <w:rFonts w:ascii="Times New Roman" w:hAnsi="Times New Roman" w:cs="Times New Roman"/>
          <w:sz w:val="24"/>
          <w:szCs w:val="24"/>
        </w:rPr>
        <w:t xml:space="preserve"> pus la dispoziție de beneficiar</w:t>
      </w:r>
      <w:r w:rsidR="001552C4">
        <w:rPr>
          <w:rFonts w:ascii="Times New Roman" w:hAnsi="Times New Roman" w:cs="Times New Roman"/>
          <w:sz w:val="24"/>
          <w:szCs w:val="24"/>
        </w:rPr>
        <w:t xml:space="preserve"> (POR)</w:t>
      </w:r>
      <w:r>
        <w:rPr>
          <w:rFonts w:ascii="Times New Roman" w:hAnsi="Times New Roman" w:cs="Times New Roman"/>
          <w:sz w:val="24"/>
          <w:szCs w:val="24"/>
        </w:rPr>
        <w:t>,</w:t>
      </w:r>
    </w:p>
    <w:p w:rsidR="00CF4CD8" w:rsidRDefault="00CF4CD8"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 stabilește indicatorii aferenți priorității de investiții și rezultatele proiectului, precum și modul de monitorizare a indicatorilor (studii etc.),</w:t>
      </w:r>
    </w:p>
    <w:p w:rsidR="00CF4CD8" w:rsidRDefault="00CF4CD8"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 verifică eligibilitatea costurilor având în vedere OUG 66/2011, privind prevenirea, constatarea și sancționarea neregulilor apărute în obținerea și utilizarea fondurilor europene și/sau a fondurilor publice naționale aferente acestora, cu modificările și completările ulterioare.</w:t>
      </w:r>
    </w:p>
    <w:p w:rsidR="003236C9" w:rsidRPr="003236C9" w:rsidRDefault="003236C9" w:rsidP="007A4F75">
      <w:pPr>
        <w:spacing w:after="0" w:line="240" w:lineRule="auto"/>
        <w:ind w:firstLine="708"/>
        <w:jc w:val="both"/>
        <w:rPr>
          <w:rFonts w:ascii="Times New Roman" w:hAnsi="Times New Roman" w:cs="Times New Roman"/>
          <w:b/>
          <w:sz w:val="24"/>
          <w:szCs w:val="24"/>
        </w:rPr>
      </w:pPr>
      <w:r w:rsidRPr="003236C9">
        <w:rPr>
          <w:rFonts w:ascii="Times New Roman" w:hAnsi="Times New Roman" w:cs="Times New Roman"/>
          <w:b/>
          <w:sz w:val="24"/>
          <w:szCs w:val="24"/>
        </w:rPr>
        <w:t>C. Asistență tehnică în îndeplinirea criteriilor de evaluare tehnică și financiară</w:t>
      </w:r>
    </w:p>
    <w:p w:rsidR="003236C9" w:rsidRDefault="003236C9"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Analiza documentațiilor tehnice, identificarea aspectelor tehnice și financiare necesare a fi completate/revizuite în vederea includerii tuturor aspectelor solicitate pentru îndeplinirea criteriilor de evaluare tehnică și financiară în conformitate cu anexele Ghidu</w:t>
      </w:r>
      <w:r w:rsidR="0078528F">
        <w:rPr>
          <w:rFonts w:ascii="Times New Roman" w:hAnsi="Times New Roman" w:cs="Times New Roman"/>
          <w:sz w:val="24"/>
          <w:szCs w:val="24"/>
        </w:rPr>
        <w:t>lui</w:t>
      </w:r>
    </w:p>
    <w:p w:rsidR="003236C9" w:rsidRPr="003236C9" w:rsidRDefault="003236C9" w:rsidP="007A4F75">
      <w:pPr>
        <w:spacing w:after="0" w:line="240" w:lineRule="auto"/>
        <w:ind w:firstLine="708"/>
        <w:jc w:val="both"/>
        <w:rPr>
          <w:rFonts w:ascii="Times New Roman" w:hAnsi="Times New Roman" w:cs="Times New Roman"/>
          <w:b/>
          <w:sz w:val="24"/>
          <w:szCs w:val="24"/>
        </w:rPr>
      </w:pPr>
      <w:r w:rsidRPr="003236C9">
        <w:rPr>
          <w:rFonts w:ascii="Times New Roman" w:hAnsi="Times New Roman" w:cs="Times New Roman"/>
          <w:b/>
          <w:sz w:val="24"/>
          <w:szCs w:val="24"/>
        </w:rPr>
        <w:t>D. Completarea secțiunilor obligatorii din platforma MySMIS, în conformitate cu indicațiile din Ghid</w:t>
      </w:r>
      <w:r w:rsidR="0078528F">
        <w:rPr>
          <w:rFonts w:ascii="Times New Roman" w:hAnsi="Times New Roman" w:cs="Times New Roman"/>
          <w:b/>
          <w:sz w:val="24"/>
          <w:szCs w:val="24"/>
        </w:rPr>
        <w:t>ului</w:t>
      </w:r>
      <w:r w:rsidRPr="003236C9">
        <w:rPr>
          <w:rFonts w:ascii="Times New Roman" w:hAnsi="Times New Roman" w:cs="Times New Roman"/>
          <w:b/>
          <w:sz w:val="24"/>
          <w:szCs w:val="24"/>
        </w:rPr>
        <w:t xml:space="preserve"> Solicitantului </w:t>
      </w:r>
    </w:p>
    <w:p w:rsidR="003236C9" w:rsidRDefault="003236C9" w:rsidP="007A4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Prestatorul va încărca în sistemul MySMIS Cerer</w:t>
      </w:r>
      <w:r w:rsidR="001552C4">
        <w:rPr>
          <w:rFonts w:ascii="Times New Roman" w:hAnsi="Times New Roman" w:cs="Times New Roman"/>
          <w:sz w:val="24"/>
          <w:szCs w:val="24"/>
        </w:rPr>
        <w:t>ile</w:t>
      </w:r>
      <w:r>
        <w:rPr>
          <w:rFonts w:ascii="Times New Roman" w:hAnsi="Times New Roman" w:cs="Times New Roman"/>
          <w:sz w:val="24"/>
          <w:szCs w:val="24"/>
        </w:rPr>
        <w:t xml:space="preserve"> de finanțare și toate anexele (inclusiv documentația tehnică)</w:t>
      </w:r>
    </w:p>
    <w:p w:rsidR="007B7A94" w:rsidRDefault="009E17B9" w:rsidP="00FC5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 Asistență până la contractarea finanțării proiect</w:t>
      </w:r>
      <w:r w:rsidR="001552C4">
        <w:rPr>
          <w:rFonts w:ascii="Times New Roman" w:hAnsi="Times New Roman" w:cs="Times New Roman"/>
          <w:sz w:val="24"/>
          <w:szCs w:val="24"/>
        </w:rPr>
        <w:t>elor</w:t>
      </w:r>
    </w:p>
    <w:p w:rsidR="009E17B9" w:rsidRDefault="009E17B9" w:rsidP="009E17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Prestatorul va răspunde solicitărilor de clarificări adresate de OI beneficiarului proiect</w:t>
      </w:r>
      <w:r w:rsidR="001552C4">
        <w:rPr>
          <w:rFonts w:ascii="Times New Roman" w:hAnsi="Times New Roman" w:cs="Times New Roman"/>
          <w:sz w:val="24"/>
          <w:szCs w:val="24"/>
        </w:rPr>
        <w:t>elor</w:t>
      </w:r>
      <w:r>
        <w:rPr>
          <w:rFonts w:ascii="Times New Roman" w:hAnsi="Times New Roman" w:cs="Times New Roman"/>
          <w:sz w:val="24"/>
          <w:szCs w:val="24"/>
        </w:rPr>
        <w:t>, în termenele impuse de procedura specifică, atât în perioada evaluării conformității administrative și eligibilității, cât și pe perioada evaluării tehnice și financiare.</w:t>
      </w:r>
    </w:p>
    <w:p w:rsidR="009E17B9" w:rsidRDefault="009E17B9" w:rsidP="009E17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Prestatorul va acorda asistență de specialitate pe toată durata evaluării proiect</w:t>
      </w:r>
      <w:r w:rsidR="001552C4">
        <w:rPr>
          <w:rFonts w:ascii="Times New Roman" w:hAnsi="Times New Roman" w:cs="Times New Roman"/>
          <w:sz w:val="24"/>
          <w:szCs w:val="24"/>
        </w:rPr>
        <w:t>elor</w:t>
      </w:r>
      <w:r>
        <w:rPr>
          <w:rFonts w:ascii="Times New Roman" w:hAnsi="Times New Roman" w:cs="Times New Roman"/>
          <w:sz w:val="24"/>
          <w:szCs w:val="24"/>
        </w:rPr>
        <w:t>, în etapa precontractuală și la semnarea contract</w:t>
      </w:r>
      <w:r w:rsidR="001552C4">
        <w:rPr>
          <w:rFonts w:ascii="Times New Roman" w:hAnsi="Times New Roman" w:cs="Times New Roman"/>
          <w:sz w:val="24"/>
          <w:szCs w:val="24"/>
        </w:rPr>
        <w:t>elor</w:t>
      </w:r>
      <w:r>
        <w:rPr>
          <w:rFonts w:ascii="Times New Roman" w:hAnsi="Times New Roman" w:cs="Times New Roman"/>
          <w:sz w:val="24"/>
          <w:szCs w:val="24"/>
        </w:rPr>
        <w:t xml:space="preserve"> de finanțare.</w:t>
      </w:r>
    </w:p>
    <w:p w:rsidR="00FC56AF" w:rsidRDefault="00FC56AF" w:rsidP="008B74E9">
      <w:pPr>
        <w:spacing w:after="0" w:line="240" w:lineRule="auto"/>
        <w:ind w:firstLine="708"/>
        <w:jc w:val="both"/>
        <w:rPr>
          <w:rFonts w:ascii="Times New Roman" w:hAnsi="Times New Roman" w:cs="Times New Roman"/>
          <w:sz w:val="24"/>
          <w:szCs w:val="24"/>
        </w:rPr>
      </w:pPr>
    </w:p>
    <w:p w:rsidR="00135C3F" w:rsidRPr="00457474" w:rsidRDefault="008931DE" w:rsidP="00135C3F">
      <w:pPr>
        <w:pStyle w:val="Heading2"/>
        <w:numPr>
          <w:ilvl w:val="1"/>
          <w:numId w:val="1"/>
        </w:numPr>
        <w:spacing w:before="0" w:line="240" w:lineRule="auto"/>
        <w:ind w:left="900" w:hanging="540"/>
        <w:rPr>
          <w:rFonts w:ascii="Times New Roman" w:hAnsi="Times New Roman" w:cs="Times New Roman"/>
          <w:sz w:val="24"/>
          <w:szCs w:val="24"/>
          <w:lang w:val="ro-RO"/>
        </w:rPr>
      </w:pPr>
      <w:r>
        <w:rPr>
          <w:rFonts w:ascii="Times New Roman" w:hAnsi="Times New Roman" w:cs="Times New Roman"/>
          <w:sz w:val="24"/>
          <w:szCs w:val="24"/>
          <w:lang w:val="ro-RO"/>
        </w:rPr>
        <w:t>Documente/activități aflat</w:t>
      </w:r>
      <w:r w:rsidR="0042678A" w:rsidRPr="00457474">
        <w:rPr>
          <w:rFonts w:ascii="Times New Roman" w:hAnsi="Times New Roman" w:cs="Times New Roman"/>
          <w:sz w:val="24"/>
          <w:szCs w:val="24"/>
          <w:lang w:val="ro-RO"/>
        </w:rPr>
        <w:t>e în responsabilitatea Autorității Contractante</w:t>
      </w:r>
    </w:p>
    <w:p w:rsidR="00135C3F" w:rsidRPr="00C86492" w:rsidRDefault="00C86492" w:rsidP="00511055">
      <w:pPr>
        <w:spacing w:after="0" w:line="240" w:lineRule="auto"/>
        <w:ind w:firstLine="360"/>
        <w:jc w:val="both"/>
        <w:rPr>
          <w:rFonts w:ascii="Times New Roman" w:hAnsi="Times New Roman" w:cs="Times New Roman"/>
          <w:sz w:val="24"/>
          <w:szCs w:val="24"/>
        </w:rPr>
      </w:pPr>
      <w:r w:rsidRPr="00C86492">
        <w:rPr>
          <w:rFonts w:ascii="Times New Roman" w:hAnsi="Times New Roman" w:cs="Times New Roman"/>
          <w:sz w:val="24"/>
          <w:szCs w:val="24"/>
        </w:rPr>
        <w:t>Autoritatea contractantă</w:t>
      </w:r>
      <w:r w:rsidR="00511055">
        <w:rPr>
          <w:rFonts w:ascii="Times New Roman" w:hAnsi="Times New Roman" w:cs="Times New Roman"/>
          <w:sz w:val="24"/>
          <w:szCs w:val="24"/>
        </w:rPr>
        <w:t xml:space="preserve"> va pune la dispoziția prestatorului informațiile și documentele necesare pentru realizarea serviciilor care fac obiectul prezentei proceduri de achiziții, astfel:</w:t>
      </w:r>
    </w:p>
    <w:p w:rsidR="0078528F" w:rsidRPr="00C50B77" w:rsidRDefault="00457474" w:rsidP="00511055">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pune la dispoziția prestatorului de servicii documentele justificative anexe la cerer</w:t>
      </w:r>
      <w:r w:rsidR="001552C4">
        <w:rPr>
          <w:rFonts w:ascii="Times New Roman" w:hAnsi="Times New Roman" w:cs="Times New Roman"/>
          <w:sz w:val="24"/>
          <w:szCs w:val="24"/>
        </w:rPr>
        <w:t>ile</w:t>
      </w:r>
      <w:r>
        <w:rPr>
          <w:rFonts w:ascii="Times New Roman" w:hAnsi="Times New Roman" w:cs="Times New Roman"/>
          <w:sz w:val="24"/>
          <w:szCs w:val="24"/>
        </w:rPr>
        <w:t xml:space="preserve"> de finanțare (</w:t>
      </w:r>
      <w:r w:rsidR="0078528F">
        <w:rPr>
          <w:rFonts w:ascii="Times New Roman" w:hAnsi="Times New Roman" w:cs="Times New Roman"/>
          <w:sz w:val="24"/>
          <w:szCs w:val="24"/>
        </w:rPr>
        <w:t>Documentația de avizare a lucrărilor de intervenții</w:t>
      </w:r>
      <w:r>
        <w:rPr>
          <w:rFonts w:ascii="Times New Roman" w:hAnsi="Times New Roman" w:cs="Times New Roman"/>
          <w:sz w:val="24"/>
          <w:szCs w:val="24"/>
        </w:rPr>
        <w:t xml:space="preserve">, documente privind regimul de proprietate, CV-uri, Fișele postului, certificate etc.). </w:t>
      </w:r>
      <w:r w:rsidRPr="00C50B77">
        <w:rPr>
          <w:rFonts w:ascii="Times New Roman" w:hAnsi="Times New Roman" w:cs="Times New Roman"/>
          <w:sz w:val="24"/>
          <w:szCs w:val="24"/>
        </w:rPr>
        <w:t xml:space="preserve">În </w:t>
      </w:r>
      <w:r w:rsidR="00C50B77">
        <w:rPr>
          <w:rFonts w:ascii="Times New Roman" w:hAnsi="Times New Roman" w:cs="Times New Roman"/>
          <w:sz w:val="24"/>
          <w:szCs w:val="24"/>
        </w:rPr>
        <w:t>prezent am obținut</w:t>
      </w:r>
      <w:r w:rsidR="0078528F" w:rsidRPr="00C50B77">
        <w:rPr>
          <w:rFonts w:ascii="Times New Roman" w:hAnsi="Times New Roman" w:cs="Times New Roman"/>
          <w:sz w:val="24"/>
          <w:szCs w:val="24"/>
        </w:rPr>
        <w:t xml:space="preserve"> Avizul de conformitate </w:t>
      </w:r>
      <w:r w:rsidR="00C50B77">
        <w:rPr>
          <w:rFonts w:ascii="Times New Roman" w:hAnsi="Times New Roman" w:cs="Times New Roman"/>
          <w:sz w:val="24"/>
          <w:szCs w:val="24"/>
        </w:rPr>
        <w:t xml:space="preserve">a </w:t>
      </w:r>
      <w:r w:rsidR="0078528F" w:rsidRPr="00C50B77">
        <w:rPr>
          <w:rFonts w:ascii="Times New Roman" w:hAnsi="Times New Roman" w:cs="Times New Roman"/>
          <w:sz w:val="24"/>
          <w:szCs w:val="24"/>
        </w:rPr>
        <w:t xml:space="preserve">proiectului „Creșterea gradului de acoperire a serviciilor sociale în județul Harghita” și </w:t>
      </w:r>
      <w:r w:rsidRPr="00C50B77">
        <w:rPr>
          <w:rFonts w:ascii="Times New Roman" w:hAnsi="Times New Roman" w:cs="Times New Roman"/>
          <w:sz w:val="24"/>
          <w:szCs w:val="24"/>
        </w:rPr>
        <w:t xml:space="preserve">suntem în stadiul </w:t>
      </w:r>
      <w:r w:rsidR="00926AC3">
        <w:rPr>
          <w:rFonts w:ascii="Times New Roman" w:hAnsi="Times New Roman" w:cs="Times New Roman"/>
          <w:sz w:val="24"/>
          <w:szCs w:val="24"/>
        </w:rPr>
        <w:t xml:space="preserve">atribuirii contractului de </w:t>
      </w:r>
      <w:r w:rsidRPr="00C50B77">
        <w:rPr>
          <w:rFonts w:ascii="Times New Roman" w:hAnsi="Times New Roman" w:cs="Times New Roman"/>
          <w:sz w:val="24"/>
          <w:szCs w:val="24"/>
        </w:rPr>
        <w:t>servicii de elaborare a</w:t>
      </w:r>
      <w:r w:rsidR="0078528F" w:rsidRPr="00C50B77">
        <w:rPr>
          <w:rFonts w:ascii="Times New Roman" w:hAnsi="Times New Roman" w:cs="Times New Roman"/>
          <w:sz w:val="24"/>
          <w:szCs w:val="24"/>
        </w:rPr>
        <w:t xml:space="preserve"> Documentației de avizare a lucrărilor de intervenții.</w:t>
      </w:r>
    </w:p>
    <w:p w:rsidR="00511055" w:rsidRPr="00511055" w:rsidRDefault="00457474" w:rsidP="00511055">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11055" w:rsidRPr="00511055">
        <w:rPr>
          <w:rFonts w:ascii="Times New Roman" w:hAnsi="Times New Roman" w:cs="Times New Roman"/>
          <w:sz w:val="24"/>
          <w:szCs w:val="24"/>
        </w:rPr>
        <w:t xml:space="preserve">- semnarea și ștampilarea, prin reprezentanții săi legali, a tuturor documentelor realizate de către </w:t>
      </w:r>
      <w:r w:rsidR="00511055">
        <w:rPr>
          <w:rFonts w:ascii="Times New Roman" w:hAnsi="Times New Roman" w:cs="Times New Roman"/>
          <w:sz w:val="24"/>
          <w:szCs w:val="24"/>
        </w:rPr>
        <w:t>prestator.</w:t>
      </w:r>
      <w:r w:rsidR="00511055" w:rsidRPr="00511055">
        <w:rPr>
          <w:rFonts w:ascii="Times New Roman" w:hAnsi="Times New Roman" w:cs="Times New Roman"/>
          <w:sz w:val="24"/>
          <w:szCs w:val="24"/>
        </w:rPr>
        <w:t xml:space="preserve"> </w:t>
      </w:r>
      <w:r w:rsidR="00511055">
        <w:rPr>
          <w:rFonts w:ascii="Times New Roman" w:hAnsi="Times New Roman" w:cs="Times New Roman"/>
          <w:sz w:val="24"/>
          <w:szCs w:val="24"/>
        </w:rPr>
        <w:t>P</w:t>
      </w:r>
      <w:r w:rsidR="00511055" w:rsidRPr="00511055">
        <w:rPr>
          <w:rFonts w:ascii="Times New Roman" w:hAnsi="Times New Roman" w:cs="Times New Roman"/>
          <w:sz w:val="24"/>
          <w:szCs w:val="24"/>
        </w:rPr>
        <w:t>rin semnătură și ștampilă, Autoritatea Contractantă își asumă responsabilitatea acestor d</w:t>
      </w:r>
      <w:r w:rsidR="00511055">
        <w:rPr>
          <w:rFonts w:ascii="Times New Roman" w:hAnsi="Times New Roman" w:cs="Times New Roman"/>
          <w:sz w:val="24"/>
          <w:szCs w:val="24"/>
        </w:rPr>
        <w:t xml:space="preserve">ocumente și a conținutului lor. </w:t>
      </w:r>
      <w:r w:rsidR="00511055" w:rsidRPr="00511055">
        <w:rPr>
          <w:rFonts w:ascii="Times New Roman" w:hAnsi="Times New Roman" w:cs="Times New Roman"/>
          <w:sz w:val="24"/>
          <w:szCs w:val="24"/>
        </w:rPr>
        <w:t xml:space="preserve">Autoritatea Contractantă poate refuza, motivat, semnarea unor documente, urmând ca, de comun acord cu Prestatorul, </w:t>
      </w:r>
      <w:r w:rsidR="00511055">
        <w:rPr>
          <w:rFonts w:ascii="Times New Roman" w:hAnsi="Times New Roman" w:cs="Times New Roman"/>
          <w:sz w:val="24"/>
          <w:szCs w:val="24"/>
        </w:rPr>
        <w:t xml:space="preserve">documentele </w:t>
      </w:r>
      <w:r w:rsidR="00511055" w:rsidRPr="00511055">
        <w:rPr>
          <w:rFonts w:ascii="Times New Roman" w:hAnsi="Times New Roman" w:cs="Times New Roman"/>
          <w:sz w:val="24"/>
          <w:szCs w:val="24"/>
        </w:rPr>
        <w:t>să ajungă la forma și conținutul agreat de Autoritatea Contractantă pentru a putea fi semnate și ștampilate de aceasta.</w:t>
      </w:r>
    </w:p>
    <w:p w:rsidR="00135C3F" w:rsidRPr="008431B3" w:rsidRDefault="00135C3F" w:rsidP="00135C3F">
      <w:pPr>
        <w:spacing w:after="0" w:line="240" w:lineRule="auto"/>
        <w:jc w:val="both"/>
        <w:rPr>
          <w:rFonts w:ascii="Times New Roman" w:hAnsi="Times New Roman" w:cs="Times New Roman"/>
          <w:sz w:val="24"/>
          <w:szCs w:val="24"/>
        </w:rPr>
      </w:pPr>
    </w:p>
    <w:p w:rsidR="00135C3F" w:rsidRPr="008431B3" w:rsidRDefault="00051C58" w:rsidP="008931DE">
      <w:pPr>
        <w:pStyle w:val="Heading1"/>
        <w:numPr>
          <w:ilvl w:val="1"/>
          <w:numId w:val="1"/>
        </w:numPr>
        <w:spacing w:before="0" w:line="240" w:lineRule="auto"/>
        <w:jc w:val="both"/>
        <w:rPr>
          <w:rFonts w:ascii="Times New Roman" w:hAnsi="Times New Roman" w:cs="Times New Roman"/>
          <w:sz w:val="24"/>
          <w:szCs w:val="24"/>
          <w:lang w:val="ro-RO"/>
        </w:rPr>
      </w:pPr>
      <w:bookmarkStart w:id="6" w:name="_Toc485643566"/>
      <w:r w:rsidRPr="008431B3">
        <w:rPr>
          <w:rFonts w:ascii="Times New Roman" w:hAnsi="Times New Roman" w:cs="Times New Roman"/>
          <w:sz w:val="24"/>
          <w:szCs w:val="24"/>
          <w:lang w:val="ro-RO"/>
        </w:rPr>
        <w:t>D</w:t>
      </w:r>
      <w:r w:rsidR="00135C3F" w:rsidRPr="008431B3">
        <w:rPr>
          <w:rFonts w:ascii="Times New Roman" w:hAnsi="Times New Roman" w:cs="Times New Roman"/>
          <w:sz w:val="24"/>
          <w:szCs w:val="24"/>
          <w:lang w:val="ro-RO"/>
        </w:rPr>
        <w:t>urata desfă</w:t>
      </w:r>
      <w:r w:rsidR="004F7995">
        <w:rPr>
          <w:rFonts w:ascii="Times New Roman" w:hAnsi="Times New Roman" w:cs="Times New Roman"/>
          <w:sz w:val="24"/>
          <w:szCs w:val="24"/>
          <w:lang w:val="ro-RO"/>
        </w:rPr>
        <w:t>ș</w:t>
      </w:r>
      <w:r w:rsidR="00135C3F" w:rsidRPr="008431B3">
        <w:rPr>
          <w:rFonts w:ascii="Times New Roman" w:hAnsi="Times New Roman" w:cs="Times New Roman"/>
          <w:sz w:val="24"/>
          <w:szCs w:val="24"/>
          <w:lang w:val="ro-RO"/>
        </w:rPr>
        <w:t>urării activită</w:t>
      </w:r>
      <w:r w:rsidR="004F7995">
        <w:rPr>
          <w:rFonts w:ascii="Times New Roman" w:hAnsi="Times New Roman" w:cs="Times New Roman"/>
          <w:sz w:val="24"/>
          <w:szCs w:val="24"/>
          <w:lang w:val="ro-RO"/>
        </w:rPr>
        <w:t>ț</w:t>
      </w:r>
      <w:r w:rsidR="00135C3F" w:rsidRPr="008431B3">
        <w:rPr>
          <w:rFonts w:ascii="Times New Roman" w:hAnsi="Times New Roman" w:cs="Times New Roman"/>
          <w:sz w:val="24"/>
          <w:szCs w:val="24"/>
          <w:lang w:val="ro-RO"/>
        </w:rPr>
        <w:t>ilor</w:t>
      </w:r>
      <w:bookmarkEnd w:id="6"/>
    </w:p>
    <w:p w:rsidR="00135C3F" w:rsidRPr="00166254" w:rsidRDefault="00135C3F" w:rsidP="00926AC3">
      <w:pPr>
        <w:pStyle w:val="Heading2"/>
        <w:numPr>
          <w:ilvl w:val="0"/>
          <w:numId w:val="0"/>
        </w:numPr>
        <w:spacing w:before="0" w:line="240" w:lineRule="auto"/>
        <w:ind w:left="576" w:hanging="576"/>
        <w:jc w:val="both"/>
        <w:rPr>
          <w:rFonts w:ascii="Times New Roman" w:hAnsi="Times New Roman" w:cs="Times New Roman"/>
          <w:sz w:val="24"/>
          <w:szCs w:val="24"/>
          <w:lang w:val="ro-RO"/>
        </w:rPr>
      </w:pPr>
      <w:bookmarkStart w:id="7" w:name="_Toc485643568"/>
      <w:r w:rsidRPr="008431B3">
        <w:rPr>
          <w:rFonts w:ascii="Times New Roman" w:hAnsi="Times New Roman" w:cs="Times New Roman"/>
          <w:sz w:val="24"/>
          <w:szCs w:val="24"/>
          <w:lang w:val="ro-RO"/>
        </w:rPr>
        <w:t xml:space="preserve">Data de început </w:t>
      </w:r>
      <w:r w:rsidR="004F7995">
        <w:rPr>
          <w:rFonts w:ascii="Times New Roman" w:hAnsi="Times New Roman" w:cs="Times New Roman"/>
          <w:sz w:val="24"/>
          <w:szCs w:val="24"/>
          <w:lang w:val="ro-RO"/>
        </w:rPr>
        <w:t>ș</w:t>
      </w:r>
      <w:r w:rsidRPr="008431B3">
        <w:rPr>
          <w:rFonts w:ascii="Times New Roman" w:hAnsi="Times New Roman" w:cs="Times New Roman"/>
          <w:sz w:val="24"/>
          <w:szCs w:val="24"/>
          <w:lang w:val="ro-RO"/>
        </w:rPr>
        <w:t xml:space="preserve">i data de încheiere a prestării serviciilor sau durata prestării </w:t>
      </w:r>
      <w:r w:rsidRPr="00166254">
        <w:rPr>
          <w:rFonts w:ascii="Times New Roman" w:hAnsi="Times New Roman" w:cs="Times New Roman"/>
          <w:sz w:val="24"/>
          <w:szCs w:val="24"/>
          <w:lang w:val="ro-RO"/>
        </w:rPr>
        <w:t>serviciilor</w:t>
      </w:r>
      <w:bookmarkEnd w:id="7"/>
    </w:p>
    <w:p w:rsidR="00135C3F" w:rsidRPr="00926AC3" w:rsidRDefault="005C33CE"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66254">
        <w:rPr>
          <w:rFonts w:ascii="Times New Roman" w:hAnsi="Times New Roman" w:cs="Times New Roman"/>
          <w:sz w:val="24"/>
          <w:szCs w:val="24"/>
        </w:rPr>
        <w:tab/>
      </w:r>
      <w:r w:rsidR="00051C58" w:rsidRPr="00166254">
        <w:rPr>
          <w:rFonts w:ascii="Times New Roman" w:hAnsi="Times New Roman" w:cs="Times New Roman"/>
          <w:sz w:val="24"/>
          <w:szCs w:val="24"/>
        </w:rPr>
        <w:t xml:space="preserve">Termenul </w:t>
      </w:r>
      <w:r w:rsidR="00E87007" w:rsidRPr="00166254">
        <w:rPr>
          <w:rFonts w:ascii="Times New Roman" w:hAnsi="Times New Roman" w:cs="Times New Roman"/>
          <w:sz w:val="24"/>
          <w:szCs w:val="24"/>
        </w:rPr>
        <w:t>pentru începerea îndeplinirii obliga</w:t>
      </w:r>
      <w:r w:rsidR="004F7995" w:rsidRPr="00166254">
        <w:rPr>
          <w:rFonts w:ascii="Times New Roman" w:hAnsi="Times New Roman" w:cs="Times New Roman"/>
          <w:sz w:val="24"/>
          <w:szCs w:val="24"/>
        </w:rPr>
        <w:t>ț</w:t>
      </w:r>
      <w:r w:rsidR="00E87007" w:rsidRPr="00166254">
        <w:rPr>
          <w:rFonts w:ascii="Times New Roman" w:hAnsi="Times New Roman" w:cs="Times New Roman"/>
          <w:sz w:val="24"/>
          <w:szCs w:val="24"/>
        </w:rPr>
        <w:t xml:space="preserve">iilor contractuale de către </w:t>
      </w:r>
      <w:r w:rsidR="00457474" w:rsidRPr="00166254">
        <w:rPr>
          <w:rFonts w:ascii="Times New Roman" w:hAnsi="Times New Roman" w:cs="Times New Roman"/>
          <w:sz w:val="24"/>
          <w:szCs w:val="24"/>
        </w:rPr>
        <w:t>consultant</w:t>
      </w:r>
      <w:r w:rsidR="00E87007" w:rsidRPr="00166254">
        <w:rPr>
          <w:rFonts w:ascii="Times New Roman" w:hAnsi="Times New Roman" w:cs="Times New Roman"/>
          <w:sz w:val="24"/>
          <w:szCs w:val="24"/>
        </w:rPr>
        <w:t xml:space="preserve"> este de </w:t>
      </w:r>
      <w:r w:rsidR="00E87007" w:rsidRPr="00926AC3">
        <w:rPr>
          <w:rFonts w:ascii="Times New Roman" w:hAnsi="Times New Roman" w:cs="Times New Roman"/>
          <w:sz w:val="24"/>
          <w:szCs w:val="24"/>
        </w:rPr>
        <w:t>maxim 5 zile de la semnarea contractului de ambele păr</w:t>
      </w:r>
      <w:r w:rsidR="004F7995" w:rsidRPr="00926AC3">
        <w:rPr>
          <w:rFonts w:ascii="Times New Roman" w:hAnsi="Times New Roman" w:cs="Times New Roman"/>
          <w:sz w:val="24"/>
          <w:szCs w:val="24"/>
        </w:rPr>
        <w:t>ț</w:t>
      </w:r>
      <w:r w:rsidR="00E87007" w:rsidRPr="00926AC3">
        <w:rPr>
          <w:rFonts w:ascii="Times New Roman" w:hAnsi="Times New Roman" w:cs="Times New Roman"/>
          <w:sz w:val="24"/>
          <w:szCs w:val="24"/>
        </w:rPr>
        <w:t>i.</w:t>
      </w:r>
    </w:p>
    <w:p w:rsidR="00E87007" w:rsidRPr="00926AC3" w:rsidRDefault="005C33CE"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26AC3">
        <w:rPr>
          <w:rFonts w:ascii="Times New Roman" w:hAnsi="Times New Roman" w:cs="Times New Roman"/>
          <w:sz w:val="24"/>
          <w:szCs w:val="24"/>
        </w:rPr>
        <w:tab/>
      </w:r>
      <w:r w:rsidR="00E87007" w:rsidRPr="00926AC3">
        <w:rPr>
          <w:rFonts w:ascii="Times New Roman" w:hAnsi="Times New Roman" w:cs="Times New Roman"/>
          <w:b/>
          <w:sz w:val="24"/>
          <w:szCs w:val="24"/>
        </w:rPr>
        <w:t xml:space="preserve">Durata contractului: </w:t>
      </w:r>
      <w:r w:rsidR="008931DE" w:rsidRPr="00926AC3">
        <w:rPr>
          <w:rFonts w:ascii="Times New Roman" w:hAnsi="Times New Roman" w:cs="Times New Roman"/>
          <w:b/>
          <w:sz w:val="24"/>
          <w:szCs w:val="24"/>
        </w:rPr>
        <w:t>1</w:t>
      </w:r>
      <w:r w:rsidR="001552C4" w:rsidRPr="00926AC3">
        <w:rPr>
          <w:rFonts w:ascii="Times New Roman" w:hAnsi="Times New Roman" w:cs="Times New Roman"/>
          <w:b/>
          <w:sz w:val="24"/>
          <w:szCs w:val="24"/>
        </w:rPr>
        <w:t>6</w:t>
      </w:r>
      <w:r w:rsidR="00926AC3">
        <w:rPr>
          <w:rFonts w:ascii="Times New Roman" w:hAnsi="Times New Roman" w:cs="Times New Roman"/>
          <w:b/>
          <w:sz w:val="24"/>
          <w:szCs w:val="24"/>
        </w:rPr>
        <w:t>0</w:t>
      </w:r>
      <w:r w:rsidR="00E87007" w:rsidRPr="00926AC3">
        <w:rPr>
          <w:rFonts w:ascii="Times New Roman" w:hAnsi="Times New Roman" w:cs="Times New Roman"/>
          <w:b/>
          <w:sz w:val="24"/>
          <w:szCs w:val="24"/>
        </w:rPr>
        <w:t xml:space="preserve"> de zile</w:t>
      </w:r>
      <w:r w:rsidR="008931DE" w:rsidRPr="00926AC3">
        <w:rPr>
          <w:rFonts w:ascii="Times New Roman" w:hAnsi="Times New Roman" w:cs="Times New Roman"/>
          <w:b/>
          <w:sz w:val="24"/>
          <w:szCs w:val="24"/>
        </w:rPr>
        <w:t>,</w:t>
      </w:r>
      <w:r w:rsidR="008931DE" w:rsidRPr="00926AC3">
        <w:rPr>
          <w:rFonts w:ascii="Times New Roman" w:hAnsi="Times New Roman" w:cs="Times New Roman"/>
          <w:sz w:val="24"/>
          <w:szCs w:val="24"/>
        </w:rPr>
        <w:t xml:space="preserve"> cu posibilitate de prelungire.</w:t>
      </w:r>
    </w:p>
    <w:p w:rsidR="001552C4" w:rsidRDefault="00457474"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66254">
        <w:rPr>
          <w:rFonts w:ascii="Times New Roman" w:hAnsi="Times New Roman" w:cs="Times New Roman"/>
          <w:sz w:val="24"/>
          <w:szCs w:val="24"/>
        </w:rPr>
        <w:t xml:space="preserve">Durata contractului este detaliată pe cele </w:t>
      </w:r>
      <w:r w:rsidR="003E37B7">
        <w:rPr>
          <w:rFonts w:ascii="Times New Roman" w:hAnsi="Times New Roman" w:cs="Times New Roman"/>
          <w:sz w:val="24"/>
          <w:szCs w:val="24"/>
        </w:rPr>
        <w:t>trei</w:t>
      </w:r>
      <w:r w:rsidRPr="00166254">
        <w:rPr>
          <w:rFonts w:ascii="Times New Roman" w:hAnsi="Times New Roman" w:cs="Times New Roman"/>
          <w:sz w:val="24"/>
          <w:szCs w:val="24"/>
        </w:rPr>
        <w:t xml:space="preserve"> etape, astfel:</w:t>
      </w:r>
    </w:p>
    <w:p w:rsidR="0078528F" w:rsidRPr="00926AC3" w:rsidRDefault="001552C4" w:rsidP="0078528F">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Pr>
          <w:rFonts w:ascii="Times New Roman" w:hAnsi="Times New Roman" w:cs="Times New Roman"/>
          <w:sz w:val="24"/>
          <w:szCs w:val="24"/>
        </w:rPr>
        <w:tab/>
      </w:r>
      <w:r w:rsidR="0078528F" w:rsidRPr="00926AC3">
        <w:rPr>
          <w:rFonts w:ascii="Times New Roman" w:hAnsi="Times New Roman" w:cs="Times New Roman"/>
          <w:b/>
          <w:sz w:val="24"/>
          <w:szCs w:val="24"/>
        </w:rPr>
        <w:t xml:space="preserve">Etapa a </w:t>
      </w:r>
      <w:r w:rsidRPr="00926AC3">
        <w:rPr>
          <w:rFonts w:ascii="Times New Roman" w:hAnsi="Times New Roman" w:cs="Times New Roman"/>
          <w:b/>
          <w:sz w:val="24"/>
          <w:szCs w:val="24"/>
        </w:rPr>
        <w:t>I-a</w:t>
      </w:r>
      <w:r w:rsidRPr="00926AC3">
        <w:rPr>
          <w:rFonts w:ascii="Times New Roman" w:hAnsi="Times New Roman" w:cs="Times New Roman"/>
          <w:sz w:val="24"/>
          <w:szCs w:val="24"/>
        </w:rPr>
        <w:t xml:space="preserve">: </w:t>
      </w:r>
      <w:r w:rsidR="00457474" w:rsidRPr="00926AC3">
        <w:rPr>
          <w:rFonts w:ascii="Times New Roman" w:hAnsi="Times New Roman" w:cs="Times New Roman"/>
          <w:sz w:val="24"/>
          <w:szCs w:val="24"/>
        </w:rPr>
        <w:t>Scrierea și depunerea Cereri</w:t>
      </w:r>
      <w:r w:rsidR="0078528F" w:rsidRPr="00926AC3">
        <w:rPr>
          <w:rFonts w:ascii="Times New Roman" w:hAnsi="Times New Roman" w:cs="Times New Roman"/>
          <w:sz w:val="24"/>
          <w:szCs w:val="24"/>
        </w:rPr>
        <w:t>lor</w:t>
      </w:r>
      <w:r w:rsidR="00457474" w:rsidRPr="00926AC3">
        <w:rPr>
          <w:rFonts w:ascii="Times New Roman" w:hAnsi="Times New Roman" w:cs="Times New Roman"/>
          <w:sz w:val="24"/>
          <w:szCs w:val="24"/>
        </w:rPr>
        <w:t xml:space="preserve"> de finanțare</w:t>
      </w:r>
      <w:r w:rsidRPr="00926AC3">
        <w:rPr>
          <w:rFonts w:ascii="Times New Roman" w:hAnsi="Times New Roman" w:cs="Times New Roman"/>
          <w:sz w:val="24"/>
          <w:szCs w:val="24"/>
        </w:rPr>
        <w:t xml:space="preserve"> pe apelul  POR/20</w:t>
      </w:r>
      <w:r w:rsidR="0078528F" w:rsidRPr="00926AC3">
        <w:rPr>
          <w:rFonts w:ascii="Times New Roman" w:hAnsi="Times New Roman" w:cs="Times New Roman"/>
          <w:sz w:val="24"/>
          <w:szCs w:val="24"/>
        </w:rPr>
        <w:t>20</w:t>
      </w:r>
      <w:r w:rsidRPr="00926AC3">
        <w:rPr>
          <w:rFonts w:ascii="Times New Roman" w:hAnsi="Times New Roman" w:cs="Times New Roman"/>
          <w:sz w:val="24"/>
          <w:szCs w:val="24"/>
        </w:rPr>
        <w:t>/8/8.1/8.3/C</w:t>
      </w:r>
      <w:r w:rsidR="00457474" w:rsidRPr="00926AC3">
        <w:rPr>
          <w:rFonts w:ascii="Times New Roman" w:hAnsi="Times New Roman" w:cs="Times New Roman"/>
          <w:sz w:val="24"/>
          <w:szCs w:val="24"/>
        </w:rPr>
        <w:t xml:space="preserve">, inclusiv a documentelor/studiilor suport, în vederea accesării finanțării nerambursabile pentru realizarea proiectului </w:t>
      </w:r>
      <w:r w:rsidR="0078528F" w:rsidRPr="00926AC3">
        <w:rPr>
          <w:rFonts w:ascii="Times New Roman" w:hAnsi="Times New Roman" w:cs="Times New Roman"/>
          <w:sz w:val="24"/>
        </w:rPr>
        <w:t>„</w:t>
      </w:r>
      <w:r w:rsidR="0078528F" w:rsidRPr="00926AC3">
        <w:rPr>
          <w:rFonts w:ascii="Times New Roman" w:eastAsia="Times New Roman" w:hAnsi="Times New Roman" w:cs="Times New Roman"/>
          <w:b/>
          <w:sz w:val="24"/>
          <w:szCs w:val="24"/>
          <w:lang w:eastAsia="ro-RO"/>
        </w:rPr>
        <w:t xml:space="preserve">Creșterea gradului de acoperire a serviciilor sociale în județul Harghita prin realizarea a două obiective </w:t>
      </w:r>
    </w:p>
    <w:p w:rsidR="0078528F" w:rsidRPr="00926AC3" w:rsidRDefault="0078528F" w:rsidP="0078528F">
      <w:pPr>
        <w:autoSpaceDE w:val="0"/>
        <w:autoSpaceDN w:val="0"/>
        <w:adjustRightInd w:val="0"/>
        <w:spacing w:after="0" w:line="240" w:lineRule="auto"/>
        <w:jc w:val="both"/>
        <w:rPr>
          <w:rFonts w:ascii="Times New Roman" w:eastAsia="Times New Roman" w:hAnsi="Times New Roman" w:cs="Times New Roman"/>
          <w:sz w:val="24"/>
          <w:szCs w:val="24"/>
          <w:lang w:val="fr-FR" w:eastAsia="ro-RO"/>
        </w:rPr>
      </w:pPr>
      <w:r w:rsidRPr="00926AC3">
        <w:rPr>
          <w:rFonts w:ascii="Times New Roman" w:eastAsia="Times New Roman" w:hAnsi="Times New Roman" w:cs="Times New Roman"/>
          <w:sz w:val="24"/>
          <w:szCs w:val="24"/>
          <w:lang w:eastAsia="ro-RO"/>
        </w:rPr>
        <w:t xml:space="preserve">A </w:t>
      </w:r>
      <w:r w:rsidRPr="00926AC3">
        <w:rPr>
          <w:rFonts w:ascii="Times New Roman" w:eastAsia="Times New Roman" w:hAnsi="Times New Roman" w:cs="Times New Roman"/>
          <w:sz w:val="24"/>
          <w:szCs w:val="24"/>
          <w:lang w:val="fr-FR" w:eastAsia="ro-RO"/>
        </w:rPr>
        <w:t xml:space="preserve">„Dezvoltarea de noi servicii sociale prin înființarea unui centru de zi și a unei case de tip familial” și </w:t>
      </w:r>
    </w:p>
    <w:p w:rsidR="00457474" w:rsidRPr="00926AC3" w:rsidRDefault="0078528F" w:rsidP="0078528F">
      <w:pPr>
        <w:autoSpaceDE w:val="0"/>
        <w:autoSpaceDN w:val="0"/>
        <w:adjustRightInd w:val="0"/>
        <w:spacing w:after="0" w:line="240" w:lineRule="auto"/>
        <w:jc w:val="both"/>
        <w:rPr>
          <w:rFonts w:ascii="Times New Roman" w:eastAsia="Times New Roman" w:hAnsi="Times New Roman" w:cs="Times New Roman"/>
          <w:sz w:val="24"/>
          <w:szCs w:val="24"/>
          <w:lang w:val="fr-FR" w:eastAsia="ro-RO"/>
        </w:rPr>
      </w:pPr>
      <w:r w:rsidRPr="00926AC3">
        <w:rPr>
          <w:rFonts w:ascii="Times New Roman" w:eastAsia="Times New Roman" w:hAnsi="Times New Roman" w:cs="Times New Roman"/>
          <w:sz w:val="24"/>
          <w:szCs w:val="24"/>
          <w:lang w:val="fr-FR" w:eastAsia="ro-RO"/>
        </w:rPr>
        <w:t xml:space="preserve">B „Desființarea Centrului de Plasament Bilbor și înființarea unei case de tip familial pentru copii” </w:t>
      </w:r>
      <w:r w:rsidRPr="00926AC3">
        <w:rPr>
          <w:rFonts w:ascii="Times New Roman" w:hAnsi="Times New Roman" w:cs="Times New Roman"/>
          <w:sz w:val="24"/>
          <w:szCs w:val="24"/>
          <w:lang w:val="fr-FR"/>
        </w:rPr>
        <w:t>în localitatea Bilbor</w:t>
      </w:r>
      <w:r w:rsidRPr="00926AC3">
        <w:rPr>
          <w:rFonts w:ascii="Times New Roman" w:hAnsi="Times New Roman" w:cs="Times New Roman"/>
          <w:sz w:val="24"/>
          <w:lang w:val="fr-FR"/>
        </w:rPr>
        <w:t xml:space="preserve"> din județul Harghita</w:t>
      </w:r>
      <w:r w:rsidR="00457474" w:rsidRPr="00926AC3">
        <w:rPr>
          <w:rFonts w:ascii="Times New Roman" w:hAnsi="Times New Roman" w:cs="Times New Roman"/>
          <w:sz w:val="24"/>
          <w:szCs w:val="24"/>
          <w:lang w:val="fr-FR"/>
        </w:rPr>
        <w:t xml:space="preserve">, </w:t>
      </w:r>
      <w:r w:rsidR="00926AC3">
        <w:rPr>
          <w:rFonts w:ascii="Times New Roman" w:hAnsi="Times New Roman" w:cs="Times New Roman"/>
          <w:b/>
          <w:sz w:val="24"/>
          <w:szCs w:val="24"/>
          <w:lang w:val="fr-FR"/>
        </w:rPr>
        <w:t>40</w:t>
      </w:r>
      <w:r w:rsidR="006372D9" w:rsidRPr="00926AC3">
        <w:rPr>
          <w:rFonts w:ascii="Times New Roman" w:hAnsi="Times New Roman" w:cs="Times New Roman"/>
          <w:b/>
          <w:sz w:val="24"/>
          <w:szCs w:val="24"/>
          <w:lang w:val="fr-FR"/>
        </w:rPr>
        <w:t xml:space="preserve"> de zile</w:t>
      </w:r>
      <w:r w:rsidRPr="00926AC3">
        <w:rPr>
          <w:rFonts w:ascii="Times New Roman" w:hAnsi="Times New Roman" w:cs="Times New Roman"/>
          <w:sz w:val="24"/>
          <w:szCs w:val="24"/>
          <w:lang w:val="fr-FR"/>
        </w:rPr>
        <w:t xml:space="preserve"> calendaristice de la </w:t>
      </w:r>
      <w:r w:rsidR="006372D9" w:rsidRPr="00926AC3">
        <w:rPr>
          <w:rFonts w:ascii="Times New Roman" w:hAnsi="Times New Roman" w:cs="Times New Roman"/>
          <w:sz w:val="24"/>
          <w:szCs w:val="24"/>
          <w:lang w:val="fr-FR"/>
        </w:rPr>
        <w:t xml:space="preserve">semnarea contractului de ambele părți, cu posibilitatea de prelungire a acestei perioade în situația în care Autoritatea Contractantă nu pune la dispoziția Prestatorului toate documentele necesare îndeplinirii contractului, </w:t>
      </w:r>
      <w:r w:rsidR="006372D9" w:rsidRPr="00926AC3">
        <w:rPr>
          <w:rFonts w:ascii="Times New Roman" w:hAnsi="Times New Roman" w:cs="Times New Roman"/>
          <w:b/>
          <w:sz w:val="24"/>
          <w:szCs w:val="24"/>
          <w:lang w:val="fr-FR"/>
        </w:rPr>
        <w:t>dar nu mai târziu de 01.</w:t>
      </w:r>
      <w:r w:rsidRPr="00926AC3">
        <w:rPr>
          <w:rFonts w:ascii="Times New Roman" w:hAnsi="Times New Roman" w:cs="Times New Roman"/>
          <w:b/>
          <w:sz w:val="24"/>
          <w:szCs w:val="24"/>
          <w:lang w:val="fr-FR"/>
        </w:rPr>
        <w:t>12</w:t>
      </w:r>
      <w:r w:rsidR="006372D9" w:rsidRPr="00926AC3">
        <w:rPr>
          <w:rFonts w:ascii="Times New Roman" w:hAnsi="Times New Roman" w:cs="Times New Roman"/>
          <w:b/>
          <w:sz w:val="24"/>
          <w:szCs w:val="24"/>
          <w:lang w:val="fr-FR"/>
        </w:rPr>
        <w:t>.20</w:t>
      </w:r>
      <w:r w:rsidRPr="00926AC3">
        <w:rPr>
          <w:rFonts w:ascii="Times New Roman" w:hAnsi="Times New Roman" w:cs="Times New Roman"/>
          <w:b/>
          <w:sz w:val="24"/>
          <w:szCs w:val="24"/>
          <w:lang w:val="fr-FR"/>
        </w:rPr>
        <w:t>20</w:t>
      </w:r>
      <w:r w:rsidR="006372D9" w:rsidRPr="00926AC3">
        <w:rPr>
          <w:rFonts w:ascii="Times New Roman" w:hAnsi="Times New Roman" w:cs="Times New Roman"/>
          <w:b/>
          <w:sz w:val="24"/>
          <w:szCs w:val="24"/>
          <w:lang w:val="fr-FR"/>
        </w:rPr>
        <w:t>, ora 12</w:t>
      </w:r>
      <w:r w:rsidR="006372D9" w:rsidRPr="00926AC3">
        <w:rPr>
          <w:rFonts w:ascii="Times New Roman" w:hAnsi="Times New Roman" w:cs="Times New Roman"/>
          <w:sz w:val="24"/>
          <w:szCs w:val="24"/>
          <w:lang w:val="fr-FR"/>
        </w:rPr>
        <w:t xml:space="preserve">. </w:t>
      </w:r>
    </w:p>
    <w:p w:rsidR="006372D9" w:rsidRDefault="006372D9"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66254">
        <w:rPr>
          <w:rFonts w:ascii="Times New Roman" w:hAnsi="Times New Roman" w:cs="Times New Roman"/>
          <w:sz w:val="24"/>
          <w:szCs w:val="24"/>
        </w:rPr>
        <w:tab/>
        <w:t xml:space="preserve">- </w:t>
      </w:r>
      <w:r w:rsidR="00CB497E">
        <w:rPr>
          <w:rFonts w:ascii="Times New Roman" w:hAnsi="Times New Roman" w:cs="Times New Roman"/>
          <w:b/>
          <w:sz w:val="24"/>
          <w:szCs w:val="24"/>
        </w:rPr>
        <w:t>Etapa a I</w:t>
      </w:r>
      <w:r w:rsidR="001552C4">
        <w:rPr>
          <w:rFonts w:ascii="Times New Roman" w:hAnsi="Times New Roman" w:cs="Times New Roman"/>
          <w:b/>
          <w:sz w:val="24"/>
          <w:szCs w:val="24"/>
        </w:rPr>
        <w:t>I</w:t>
      </w:r>
      <w:r w:rsidRPr="00166254">
        <w:rPr>
          <w:rFonts w:ascii="Times New Roman" w:hAnsi="Times New Roman" w:cs="Times New Roman"/>
          <w:b/>
          <w:sz w:val="24"/>
          <w:szCs w:val="24"/>
        </w:rPr>
        <w:t>-a</w:t>
      </w:r>
      <w:r w:rsidRPr="00166254">
        <w:rPr>
          <w:rFonts w:ascii="Times New Roman" w:hAnsi="Times New Roman" w:cs="Times New Roman"/>
          <w:sz w:val="24"/>
          <w:szCs w:val="24"/>
        </w:rPr>
        <w:t>: Consultanț</w:t>
      </w:r>
      <w:r w:rsidR="001552C4">
        <w:rPr>
          <w:rFonts w:ascii="Times New Roman" w:hAnsi="Times New Roman" w:cs="Times New Roman"/>
          <w:sz w:val="24"/>
          <w:szCs w:val="24"/>
        </w:rPr>
        <w:t>ă pe perioada evaluării Cererilor</w:t>
      </w:r>
      <w:r w:rsidRPr="00166254">
        <w:rPr>
          <w:rFonts w:ascii="Times New Roman" w:hAnsi="Times New Roman" w:cs="Times New Roman"/>
          <w:sz w:val="24"/>
          <w:szCs w:val="24"/>
        </w:rPr>
        <w:t xml:space="preserve"> de finanțare – 120 de zile de </w:t>
      </w:r>
      <w:r w:rsidRPr="00166254">
        <w:rPr>
          <w:rFonts w:ascii="Times New Roman" w:hAnsi="Times New Roman" w:cs="Times New Roman"/>
          <w:b/>
          <w:sz w:val="24"/>
          <w:szCs w:val="24"/>
        </w:rPr>
        <w:t>la depunerea proiectului, cu posibilitate de prelungire până la data semnării contractului de finanțare.</w:t>
      </w:r>
    </w:p>
    <w:p w:rsidR="00D44F4D" w:rsidRDefault="00D44F4D"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457474" w:rsidRPr="00D44F4D" w:rsidRDefault="00D44F4D" w:rsidP="00D44F4D">
      <w:pPr>
        <w:pStyle w:val="Heading1"/>
        <w:numPr>
          <w:ilvl w:val="0"/>
          <w:numId w:val="1"/>
        </w:numPr>
        <w:spacing w:before="0" w:line="240" w:lineRule="auto"/>
        <w:jc w:val="both"/>
        <w:rPr>
          <w:rFonts w:ascii="Times New Roman" w:hAnsi="Times New Roman" w:cs="Times New Roman"/>
          <w:sz w:val="24"/>
          <w:szCs w:val="24"/>
          <w:lang w:val="ro-RO"/>
        </w:rPr>
      </w:pPr>
      <w:r w:rsidRPr="00D44F4D">
        <w:rPr>
          <w:rFonts w:ascii="Times New Roman" w:hAnsi="Times New Roman" w:cs="Times New Roman"/>
          <w:sz w:val="24"/>
          <w:szCs w:val="24"/>
          <w:lang w:val="ro-RO"/>
        </w:rPr>
        <w:lastRenderedPageBreak/>
        <w:t>Recepția</w:t>
      </w:r>
    </w:p>
    <w:p w:rsidR="00845CEF" w:rsidRPr="00457474" w:rsidRDefault="00845CEF" w:rsidP="00845CEF">
      <w:pPr>
        <w:pStyle w:val="Heading2"/>
        <w:numPr>
          <w:ilvl w:val="1"/>
          <w:numId w:val="1"/>
        </w:numPr>
        <w:spacing w:before="0" w:line="240" w:lineRule="auto"/>
        <w:rPr>
          <w:rFonts w:ascii="Times New Roman" w:hAnsi="Times New Roman" w:cs="Times New Roman"/>
          <w:sz w:val="24"/>
          <w:szCs w:val="24"/>
          <w:lang w:val="ro-RO"/>
        </w:rPr>
      </w:pPr>
      <w:r>
        <w:rPr>
          <w:rFonts w:ascii="Times New Roman" w:hAnsi="Times New Roman" w:cs="Times New Roman"/>
          <w:sz w:val="24"/>
          <w:szCs w:val="24"/>
          <w:lang w:val="ro-RO"/>
        </w:rPr>
        <w:t>Recepția se va efectua în două etape:</w:t>
      </w:r>
    </w:p>
    <w:p w:rsidR="00D44F4D" w:rsidRPr="00182529" w:rsidRDefault="00D44F4D" w:rsidP="00D44F4D">
      <w:pPr>
        <w:spacing w:after="0"/>
        <w:rPr>
          <w:rFonts w:ascii="Times New Roman" w:hAnsi="Times New Roman" w:cs="Times New Roman"/>
          <w:b/>
          <w:lang w:eastAsia="en-SG"/>
        </w:rPr>
      </w:pPr>
      <w:r w:rsidRPr="00182529">
        <w:rPr>
          <w:rFonts w:ascii="Times New Roman" w:hAnsi="Times New Roman" w:cs="Times New Roman"/>
          <w:b/>
          <w:lang w:eastAsia="en-SG"/>
        </w:rPr>
        <w:t>Etapa I: La finalizarea și predarea documentației cereri</w:t>
      </w:r>
      <w:r w:rsidR="001552C4">
        <w:rPr>
          <w:rFonts w:ascii="Times New Roman" w:hAnsi="Times New Roman" w:cs="Times New Roman"/>
          <w:b/>
          <w:lang w:eastAsia="en-SG"/>
        </w:rPr>
        <w:t>lor</w:t>
      </w:r>
      <w:r w:rsidRPr="00182529">
        <w:rPr>
          <w:rFonts w:ascii="Times New Roman" w:hAnsi="Times New Roman" w:cs="Times New Roman"/>
          <w:b/>
          <w:lang w:eastAsia="en-SG"/>
        </w:rPr>
        <w:t xml:space="preserve"> de finanțare</w:t>
      </w:r>
    </w:p>
    <w:p w:rsidR="00D44F4D" w:rsidRPr="00D44F4D" w:rsidRDefault="00D44F4D" w:rsidP="003E37B7">
      <w:pPr>
        <w:spacing w:after="0"/>
        <w:ind w:firstLine="851"/>
        <w:jc w:val="both"/>
        <w:rPr>
          <w:rFonts w:ascii="Times New Roman" w:hAnsi="Times New Roman" w:cs="Times New Roman"/>
          <w:lang w:eastAsia="en-SG"/>
        </w:rPr>
      </w:pPr>
      <w:r>
        <w:rPr>
          <w:rFonts w:ascii="Times New Roman" w:hAnsi="Times New Roman" w:cs="Times New Roman"/>
          <w:lang w:eastAsia="en-SG"/>
        </w:rPr>
        <w:t xml:space="preserve">Recepția </w:t>
      </w:r>
      <w:r w:rsidR="00182529">
        <w:rPr>
          <w:rFonts w:ascii="Times New Roman" w:hAnsi="Times New Roman" w:cs="Times New Roman"/>
          <w:lang w:eastAsia="en-SG"/>
        </w:rPr>
        <w:t>cantitativă și calitativă se va face la sediul beneficiarului după verificarea conținutului Cereri</w:t>
      </w:r>
      <w:r w:rsidR="001552C4">
        <w:rPr>
          <w:rFonts w:ascii="Times New Roman" w:hAnsi="Times New Roman" w:cs="Times New Roman"/>
          <w:lang w:eastAsia="en-SG"/>
        </w:rPr>
        <w:t>lor</w:t>
      </w:r>
      <w:r w:rsidR="00182529">
        <w:rPr>
          <w:rFonts w:ascii="Times New Roman" w:hAnsi="Times New Roman" w:cs="Times New Roman"/>
          <w:lang w:eastAsia="en-SG"/>
        </w:rPr>
        <w:t xml:space="preserve"> de finanțare, precum și respectarea criteriilor de verificare a conformității administrative și eligibilității, de evaluare tehnică și financiară a proiect</w:t>
      </w:r>
      <w:r w:rsidR="00941F51">
        <w:rPr>
          <w:rFonts w:ascii="Times New Roman" w:hAnsi="Times New Roman" w:cs="Times New Roman"/>
          <w:lang w:eastAsia="en-SG"/>
        </w:rPr>
        <w:t>elor</w:t>
      </w:r>
      <w:r w:rsidR="00182529">
        <w:rPr>
          <w:rFonts w:ascii="Times New Roman" w:hAnsi="Times New Roman" w:cs="Times New Roman"/>
          <w:lang w:eastAsia="en-SG"/>
        </w:rPr>
        <w:t>. În cazul în care în urma recepției se constată deficiențe sau neclarități, ofertantul are obligația de a rectifica în cel mai scurt timp aceste deficiențe sau neclarități, fără a solicita costuri suplimentare față de valoarea ofertată a contractului.</w:t>
      </w:r>
    </w:p>
    <w:p w:rsidR="00457474" w:rsidRDefault="003E37B7"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82529">
        <w:rPr>
          <w:rFonts w:ascii="Times New Roman" w:hAnsi="Times New Roman" w:cs="Times New Roman"/>
          <w:sz w:val="24"/>
          <w:szCs w:val="24"/>
        </w:rPr>
        <w:t>Documentați</w:t>
      </w:r>
      <w:r w:rsidR="00941F51">
        <w:rPr>
          <w:rFonts w:ascii="Times New Roman" w:hAnsi="Times New Roman" w:cs="Times New Roman"/>
          <w:sz w:val="24"/>
          <w:szCs w:val="24"/>
        </w:rPr>
        <w:t>ile</w:t>
      </w:r>
      <w:r w:rsidR="00182529">
        <w:rPr>
          <w:rFonts w:ascii="Times New Roman" w:hAnsi="Times New Roman" w:cs="Times New Roman"/>
          <w:sz w:val="24"/>
          <w:szCs w:val="24"/>
        </w:rPr>
        <w:t xml:space="preserve"> se v</w:t>
      </w:r>
      <w:r>
        <w:rPr>
          <w:rFonts w:ascii="Times New Roman" w:hAnsi="Times New Roman" w:cs="Times New Roman"/>
          <w:sz w:val="24"/>
          <w:szCs w:val="24"/>
        </w:rPr>
        <w:t>or</w:t>
      </w:r>
      <w:r w:rsidR="00182529">
        <w:rPr>
          <w:rFonts w:ascii="Times New Roman" w:hAnsi="Times New Roman" w:cs="Times New Roman"/>
          <w:sz w:val="24"/>
          <w:szCs w:val="24"/>
        </w:rPr>
        <w:t xml:space="preserve"> preda beneficiarului în </w:t>
      </w:r>
      <w:r>
        <w:rPr>
          <w:rFonts w:ascii="Times New Roman" w:hAnsi="Times New Roman" w:cs="Times New Roman"/>
          <w:sz w:val="24"/>
          <w:szCs w:val="24"/>
        </w:rPr>
        <w:t>2</w:t>
      </w:r>
      <w:r w:rsidR="00182529">
        <w:rPr>
          <w:rFonts w:ascii="Times New Roman" w:hAnsi="Times New Roman" w:cs="Times New Roman"/>
          <w:sz w:val="24"/>
          <w:szCs w:val="24"/>
        </w:rPr>
        <w:t xml:space="preserve"> exemplare originale tipărite și </w:t>
      </w:r>
      <w:r>
        <w:rPr>
          <w:rFonts w:ascii="Times New Roman" w:hAnsi="Times New Roman" w:cs="Times New Roman"/>
          <w:sz w:val="24"/>
          <w:szCs w:val="24"/>
        </w:rPr>
        <w:t>1</w:t>
      </w:r>
      <w:r w:rsidR="00182529">
        <w:rPr>
          <w:rFonts w:ascii="Times New Roman" w:hAnsi="Times New Roman" w:cs="Times New Roman"/>
          <w:sz w:val="24"/>
          <w:szCs w:val="24"/>
        </w:rPr>
        <w:t xml:space="preserve"> exemplar în format electronic (CD/DVD, format WORD, EXCEL, PDF etc.), însoțite de un proces-verbal de predare/primire a documentației.</w:t>
      </w:r>
    </w:p>
    <w:p w:rsidR="00182529" w:rsidRPr="00182529" w:rsidRDefault="00182529"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82529">
        <w:rPr>
          <w:rFonts w:ascii="Times New Roman" w:hAnsi="Times New Roman" w:cs="Times New Roman"/>
          <w:b/>
          <w:sz w:val="24"/>
          <w:szCs w:val="24"/>
        </w:rPr>
        <w:t>Etapa II: La semnarea contract</w:t>
      </w:r>
      <w:r w:rsidR="00941F51">
        <w:rPr>
          <w:rFonts w:ascii="Times New Roman" w:hAnsi="Times New Roman" w:cs="Times New Roman"/>
          <w:b/>
          <w:sz w:val="24"/>
          <w:szCs w:val="24"/>
        </w:rPr>
        <w:t>elor</w:t>
      </w:r>
      <w:r w:rsidRPr="00182529">
        <w:rPr>
          <w:rFonts w:ascii="Times New Roman" w:hAnsi="Times New Roman" w:cs="Times New Roman"/>
          <w:b/>
          <w:sz w:val="24"/>
          <w:szCs w:val="24"/>
        </w:rPr>
        <w:t xml:space="preserve"> de finanțare</w:t>
      </w:r>
    </w:p>
    <w:p w:rsidR="00182529" w:rsidRDefault="00182529"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Prestatorul va înainta beneficiarului un Raport final ce va cuprinde activitatea desfășurată în perioada dintre data depunerii cererii de finanțare </w:t>
      </w:r>
      <w:r w:rsidR="00845CEF">
        <w:rPr>
          <w:rFonts w:ascii="Times New Roman" w:hAnsi="Times New Roman" w:cs="Times New Roman"/>
          <w:sz w:val="24"/>
          <w:szCs w:val="24"/>
        </w:rPr>
        <w:t>și data finalizării activității de evaluare a OI/AM POR, respectiv semnarea cererii de finanțare.</w:t>
      </w:r>
    </w:p>
    <w:p w:rsidR="00845CEF" w:rsidRDefault="00845CEF"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Recepția cantitativă și calitativă se va face la sediul beneficiarului, după verificarea conținutului Raportului final încheiat la finalizarea serviciilor de consultanță.</w:t>
      </w:r>
    </w:p>
    <w:p w:rsidR="00845CEF" w:rsidRDefault="00845CEF" w:rsidP="00845CEF">
      <w:pPr>
        <w:pStyle w:val="Heading2"/>
        <w:numPr>
          <w:ilvl w:val="1"/>
          <w:numId w:val="1"/>
        </w:numPr>
        <w:spacing w:before="0" w:line="240" w:lineRule="auto"/>
        <w:rPr>
          <w:rFonts w:ascii="Times New Roman" w:hAnsi="Times New Roman" w:cs="Times New Roman"/>
          <w:sz w:val="24"/>
          <w:szCs w:val="24"/>
          <w:lang w:val="ro-RO"/>
        </w:rPr>
      </w:pPr>
      <w:r>
        <w:rPr>
          <w:rFonts w:ascii="Times New Roman" w:hAnsi="Times New Roman" w:cs="Times New Roman"/>
          <w:sz w:val="24"/>
          <w:szCs w:val="24"/>
          <w:lang w:val="ro-RO"/>
        </w:rPr>
        <w:t>Drepturi de proprietate intelectuală:</w:t>
      </w:r>
    </w:p>
    <w:p w:rsidR="00845CEF" w:rsidRPr="00845CEF" w:rsidRDefault="00845CEF" w:rsidP="0084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45CEF">
        <w:rPr>
          <w:rFonts w:ascii="Times New Roman" w:hAnsi="Times New Roman" w:cs="Times New Roman"/>
          <w:sz w:val="24"/>
          <w:szCs w:val="24"/>
        </w:rPr>
        <w:t>Toate informațiile proprii proiect</w:t>
      </w:r>
      <w:r w:rsidR="00941F51">
        <w:rPr>
          <w:rFonts w:ascii="Times New Roman" w:hAnsi="Times New Roman" w:cs="Times New Roman"/>
          <w:sz w:val="24"/>
          <w:szCs w:val="24"/>
        </w:rPr>
        <w:t>elor</w:t>
      </w:r>
      <w:r w:rsidRPr="00845CEF">
        <w:rPr>
          <w:rFonts w:ascii="Times New Roman" w:hAnsi="Times New Roman" w:cs="Times New Roman"/>
          <w:sz w:val="24"/>
          <w:szCs w:val="24"/>
        </w:rPr>
        <w:t>, incluzând, dar</w:t>
      </w:r>
      <w:r>
        <w:rPr>
          <w:rFonts w:ascii="Times New Roman" w:hAnsi="Times New Roman" w:cs="Times New Roman"/>
          <w:sz w:val="24"/>
          <w:szCs w:val="24"/>
        </w:rPr>
        <w:t xml:space="preserve"> fără a se limita la informațiile scrise, desenate, precum și cele din bazele de date computerizate sau stocate prin orice mijloc electronic, vor fi și vor rămâne numai proprietatea autorității contractante după plata serviciilor.</w:t>
      </w:r>
    </w:p>
    <w:p w:rsidR="00845CEF" w:rsidRDefault="00845CEF"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82529" w:rsidRPr="004709BC" w:rsidRDefault="004709BC" w:rsidP="004709B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709BC">
        <w:rPr>
          <w:rFonts w:ascii="Times New Roman" w:hAnsi="Times New Roman" w:cs="Times New Roman"/>
          <w:b/>
          <w:sz w:val="24"/>
          <w:szCs w:val="24"/>
        </w:rPr>
        <w:t>Condiții de participare</w:t>
      </w:r>
    </w:p>
    <w:p w:rsidR="00B73AF2" w:rsidRDefault="004709BC" w:rsidP="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73AF2">
        <w:rPr>
          <w:rFonts w:ascii="Times New Roman" w:hAnsi="Times New Roman" w:cs="Times New Roman"/>
          <w:sz w:val="24"/>
          <w:szCs w:val="24"/>
        </w:rPr>
        <w:t>Ofertantul trebuie să facă dovada unei experiențe similare, respectiv derularea și finalizarea a cel puțin unui contract</w:t>
      </w:r>
      <w:r w:rsidR="008079D8">
        <w:rPr>
          <w:rFonts w:ascii="Times New Roman" w:hAnsi="Times New Roman" w:cs="Times New Roman"/>
          <w:sz w:val="24"/>
          <w:szCs w:val="24"/>
        </w:rPr>
        <w:t xml:space="preserve"> similar</w:t>
      </w:r>
      <w:r w:rsidR="00B73AF2">
        <w:rPr>
          <w:rFonts w:ascii="Times New Roman" w:hAnsi="Times New Roman" w:cs="Times New Roman"/>
          <w:sz w:val="24"/>
          <w:szCs w:val="24"/>
        </w:rPr>
        <w:t xml:space="preserve"> de consultanță care a avut ca obiect elaborarea și depunerea unei cereri de finanțare</w:t>
      </w:r>
      <w:r w:rsidR="00926AC3">
        <w:rPr>
          <w:rFonts w:ascii="Times New Roman" w:hAnsi="Times New Roman" w:cs="Times New Roman"/>
          <w:sz w:val="24"/>
          <w:szCs w:val="24"/>
        </w:rPr>
        <w:t xml:space="preserve"> în cadrul Programului Operațional Regional</w:t>
      </w:r>
      <w:r w:rsidR="00B73AF2">
        <w:rPr>
          <w:rFonts w:ascii="Times New Roman" w:hAnsi="Times New Roman" w:cs="Times New Roman"/>
          <w:sz w:val="24"/>
          <w:szCs w:val="24"/>
        </w:rPr>
        <w:t>, în exercițiul financiar 2014-2020. Se va prezenta documentul constatator privind îndeplinirea condițiilor contractuale/recomandare din partea beneficiarului.</w:t>
      </w:r>
    </w:p>
    <w:p w:rsidR="00B73AF2" w:rsidRDefault="00B73AF2" w:rsidP="005C33CE">
      <w:pPr>
        <w:spacing w:after="0" w:line="240" w:lineRule="auto"/>
        <w:ind w:firstLine="708"/>
        <w:jc w:val="both"/>
        <w:rPr>
          <w:rFonts w:ascii="Times New Roman" w:hAnsi="Times New Roman" w:cs="Times New Roman"/>
          <w:sz w:val="24"/>
          <w:szCs w:val="24"/>
        </w:rPr>
      </w:pPr>
    </w:p>
    <w:p w:rsidR="00135C3F" w:rsidRPr="008431B3" w:rsidRDefault="00135C3F" w:rsidP="00845CEF">
      <w:pPr>
        <w:pStyle w:val="Heading1"/>
        <w:numPr>
          <w:ilvl w:val="0"/>
          <w:numId w:val="1"/>
        </w:numPr>
        <w:spacing w:before="0" w:line="240" w:lineRule="auto"/>
        <w:rPr>
          <w:rFonts w:ascii="Times New Roman" w:hAnsi="Times New Roman" w:cs="Times New Roman"/>
          <w:sz w:val="24"/>
          <w:szCs w:val="24"/>
          <w:lang w:val="ro-RO"/>
        </w:rPr>
      </w:pPr>
      <w:bookmarkStart w:id="8" w:name="_Toc485643586"/>
      <w:r w:rsidRPr="008431B3">
        <w:rPr>
          <w:rFonts w:ascii="Times New Roman" w:hAnsi="Times New Roman" w:cs="Times New Roman"/>
          <w:sz w:val="24"/>
          <w:szCs w:val="24"/>
          <w:lang w:val="ro-RO"/>
        </w:rPr>
        <w:t xml:space="preserve">Bugetul Contractului </w:t>
      </w:r>
      <w:r w:rsidR="004F7995">
        <w:rPr>
          <w:rFonts w:ascii="Times New Roman" w:hAnsi="Times New Roman" w:cs="Times New Roman"/>
          <w:sz w:val="24"/>
          <w:szCs w:val="24"/>
          <w:lang w:val="ro-RO"/>
        </w:rPr>
        <w:t>ș</w:t>
      </w:r>
      <w:r w:rsidRPr="008431B3">
        <w:rPr>
          <w:rFonts w:ascii="Times New Roman" w:hAnsi="Times New Roman" w:cs="Times New Roman"/>
          <w:sz w:val="24"/>
          <w:szCs w:val="24"/>
          <w:lang w:val="ro-RO"/>
        </w:rPr>
        <w:t>i efectuarea plă</w:t>
      </w:r>
      <w:r w:rsidR="004F7995">
        <w:rPr>
          <w:rFonts w:ascii="Times New Roman" w:hAnsi="Times New Roman" w:cs="Times New Roman"/>
          <w:sz w:val="24"/>
          <w:szCs w:val="24"/>
          <w:lang w:val="ro-RO"/>
        </w:rPr>
        <w:t>ț</w:t>
      </w:r>
      <w:r w:rsidRPr="008431B3">
        <w:rPr>
          <w:rFonts w:ascii="Times New Roman" w:hAnsi="Times New Roman" w:cs="Times New Roman"/>
          <w:sz w:val="24"/>
          <w:szCs w:val="24"/>
          <w:lang w:val="ro-RO"/>
        </w:rPr>
        <w:t>ilor în cadrul Contractului</w:t>
      </w:r>
      <w:bookmarkEnd w:id="8"/>
    </w:p>
    <w:p w:rsidR="00135C3F" w:rsidRPr="008431B3" w:rsidRDefault="008079D8" w:rsidP="00B13BBF">
      <w:pPr>
        <w:spacing w:after="0" w:line="240" w:lineRule="auto"/>
        <w:jc w:val="both"/>
        <w:rPr>
          <w:rFonts w:ascii="Times New Roman" w:hAnsi="Times New Roman" w:cs="Times New Roman"/>
          <w:sz w:val="24"/>
          <w:szCs w:val="24"/>
        </w:rPr>
      </w:pPr>
      <w:r w:rsidRPr="008079D8">
        <w:rPr>
          <w:rFonts w:ascii="Times New Roman" w:hAnsi="Times New Roman" w:cs="Times New Roman"/>
          <w:b/>
          <w:sz w:val="24"/>
          <w:szCs w:val="24"/>
        </w:rPr>
        <w:t>V</w:t>
      </w:r>
      <w:r w:rsidR="00F32DCF" w:rsidRPr="00B13BBF">
        <w:rPr>
          <w:rFonts w:ascii="Times New Roman" w:hAnsi="Times New Roman" w:cs="Times New Roman"/>
          <w:b/>
          <w:sz w:val="24"/>
          <w:szCs w:val="24"/>
        </w:rPr>
        <w:t xml:space="preserve">aloarea estimată maximă este de </w:t>
      </w:r>
      <w:r w:rsidR="00B13BBF" w:rsidRPr="00B13BBF">
        <w:rPr>
          <w:rFonts w:ascii="Times New Roman" w:hAnsi="Times New Roman" w:cs="Times New Roman"/>
          <w:b/>
          <w:sz w:val="24"/>
          <w:szCs w:val="24"/>
        </w:rPr>
        <w:t>25</w:t>
      </w:r>
      <w:r w:rsidR="00F32DCF" w:rsidRPr="00B13BBF">
        <w:rPr>
          <w:rFonts w:ascii="Times New Roman" w:hAnsi="Times New Roman" w:cs="Times New Roman"/>
          <w:b/>
          <w:sz w:val="24"/>
          <w:szCs w:val="24"/>
        </w:rPr>
        <w:t>.000 lei</w:t>
      </w:r>
      <w:r w:rsidR="00F32DCF" w:rsidRPr="008431B3">
        <w:rPr>
          <w:rFonts w:ascii="Times New Roman" w:hAnsi="Times New Roman" w:cs="Times New Roman"/>
          <w:sz w:val="24"/>
          <w:szCs w:val="24"/>
        </w:rPr>
        <w:t>, TVA inclus.</w:t>
      </w:r>
    </w:p>
    <w:p w:rsidR="00F32DCF" w:rsidRPr="008431B3" w:rsidRDefault="00B13BBF" w:rsidP="00B13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32DCF" w:rsidRPr="008431B3">
        <w:rPr>
          <w:rFonts w:ascii="Times New Roman" w:hAnsi="Times New Roman" w:cs="Times New Roman"/>
          <w:sz w:val="24"/>
          <w:szCs w:val="24"/>
        </w:rPr>
        <w:t>Plata se va efectua astfel:</w:t>
      </w:r>
    </w:p>
    <w:p w:rsidR="00B13BBF" w:rsidRDefault="00F32DCF" w:rsidP="00B13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431B3">
        <w:rPr>
          <w:rFonts w:ascii="Times New Roman" w:hAnsi="Times New Roman" w:cs="Times New Roman"/>
          <w:sz w:val="24"/>
          <w:szCs w:val="24"/>
        </w:rPr>
        <w:t xml:space="preserve">- </w:t>
      </w:r>
      <w:r w:rsidR="00B13BBF">
        <w:rPr>
          <w:rFonts w:ascii="Times New Roman" w:hAnsi="Times New Roman" w:cs="Times New Roman"/>
          <w:sz w:val="24"/>
          <w:szCs w:val="24"/>
        </w:rPr>
        <w:t>3</w:t>
      </w:r>
      <w:r w:rsidRPr="008431B3">
        <w:rPr>
          <w:rFonts w:ascii="Times New Roman" w:hAnsi="Times New Roman" w:cs="Times New Roman"/>
          <w:sz w:val="24"/>
          <w:szCs w:val="24"/>
        </w:rPr>
        <w:t xml:space="preserve">0% </w:t>
      </w:r>
      <w:r w:rsidR="00B13BBF">
        <w:rPr>
          <w:rFonts w:ascii="Times New Roman" w:hAnsi="Times New Roman" w:cs="Times New Roman"/>
          <w:sz w:val="24"/>
          <w:szCs w:val="24"/>
        </w:rPr>
        <w:t>din valoarea contractată în termen de 30 de zile de la semnarea procesului</w:t>
      </w:r>
      <w:r w:rsidR="00941F51">
        <w:rPr>
          <w:rFonts w:ascii="Times New Roman" w:hAnsi="Times New Roman" w:cs="Times New Roman"/>
          <w:sz w:val="24"/>
          <w:szCs w:val="24"/>
        </w:rPr>
        <w:t>-</w:t>
      </w:r>
      <w:r w:rsidR="00B13BBF">
        <w:rPr>
          <w:rFonts w:ascii="Times New Roman" w:hAnsi="Times New Roman" w:cs="Times New Roman"/>
          <w:sz w:val="24"/>
          <w:szCs w:val="24"/>
        </w:rPr>
        <w:t>verbal de recepție a serviciilor aferente activităților Etape</w:t>
      </w:r>
      <w:r w:rsidR="00941F51">
        <w:rPr>
          <w:rFonts w:ascii="Times New Roman" w:hAnsi="Times New Roman" w:cs="Times New Roman"/>
          <w:sz w:val="24"/>
          <w:szCs w:val="24"/>
        </w:rPr>
        <w:t>lor I și a I</w:t>
      </w:r>
      <w:r w:rsidR="00B13BBF">
        <w:rPr>
          <w:rFonts w:ascii="Times New Roman" w:hAnsi="Times New Roman" w:cs="Times New Roman"/>
          <w:sz w:val="24"/>
          <w:szCs w:val="24"/>
        </w:rPr>
        <w:t>I</w:t>
      </w:r>
      <w:r w:rsidR="00941F51">
        <w:rPr>
          <w:rFonts w:ascii="Times New Roman" w:hAnsi="Times New Roman" w:cs="Times New Roman"/>
          <w:sz w:val="24"/>
          <w:szCs w:val="24"/>
        </w:rPr>
        <w:t>-a</w:t>
      </w:r>
      <w:r w:rsidR="00B13BBF">
        <w:rPr>
          <w:rFonts w:ascii="Times New Roman" w:hAnsi="Times New Roman" w:cs="Times New Roman"/>
          <w:sz w:val="24"/>
          <w:szCs w:val="24"/>
        </w:rPr>
        <w:t xml:space="preserve"> - </w:t>
      </w:r>
      <w:r w:rsidR="00B13BBF" w:rsidRPr="00B13BBF">
        <w:rPr>
          <w:rFonts w:ascii="Times New Roman" w:hAnsi="Times New Roman" w:cs="Times New Roman"/>
          <w:sz w:val="24"/>
          <w:szCs w:val="24"/>
        </w:rPr>
        <w:t>Scrierea și depunerea Cereri</w:t>
      </w:r>
      <w:r w:rsidR="00941F51">
        <w:rPr>
          <w:rFonts w:ascii="Times New Roman" w:hAnsi="Times New Roman" w:cs="Times New Roman"/>
          <w:sz w:val="24"/>
          <w:szCs w:val="24"/>
        </w:rPr>
        <w:t>lor</w:t>
      </w:r>
      <w:r w:rsidR="00B13BBF" w:rsidRPr="00B13BBF">
        <w:rPr>
          <w:rFonts w:ascii="Times New Roman" w:hAnsi="Times New Roman" w:cs="Times New Roman"/>
          <w:sz w:val="24"/>
          <w:szCs w:val="24"/>
        </w:rPr>
        <w:t xml:space="preserve"> de finanțare</w:t>
      </w:r>
      <w:r w:rsidR="00B13BBF">
        <w:rPr>
          <w:rFonts w:ascii="Times New Roman" w:hAnsi="Times New Roman" w:cs="Times New Roman"/>
          <w:sz w:val="24"/>
          <w:szCs w:val="24"/>
        </w:rPr>
        <w:t>;</w:t>
      </w:r>
    </w:p>
    <w:p w:rsidR="00B13BBF" w:rsidRDefault="00B13BBF" w:rsidP="00B13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- 70% din valoarea contractată în termen de 30 de zile de la </w:t>
      </w:r>
      <w:r w:rsidR="00437BA3">
        <w:rPr>
          <w:rFonts w:ascii="Times New Roman" w:hAnsi="Times New Roman" w:cs="Times New Roman"/>
          <w:sz w:val="24"/>
          <w:szCs w:val="24"/>
        </w:rPr>
        <w:t>aprobarea Cererilor de finanțare după etapa de evaluare tehnică și financiară</w:t>
      </w:r>
      <w:r>
        <w:rPr>
          <w:rFonts w:ascii="Times New Roman" w:hAnsi="Times New Roman" w:cs="Times New Roman"/>
          <w:sz w:val="24"/>
          <w:szCs w:val="24"/>
        </w:rPr>
        <w:t>.</w:t>
      </w:r>
    </w:p>
    <w:p w:rsidR="00B13BBF" w:rsidRDefault="00B13BBF" w:rsidP="00B13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Plata se va efectua în lei, pe baza facturilor emise de prestator, în maxim 30 de zile de la înregistrarea facturii la sediul DGASPC Harghita.</w:t>
      </w:r>
    </w:p>
    <w:p w:rsidR="00B13BBF" w:rsidRDefault="00B13BBF" w:rsidP="00135C3F">
      <w:pPr>
        <w:spacing w:after="0" w:line="240" w:lineRule="auto"/>
        <w:jc w:val="both"/>
        <w:rPr>
          <w:rFonts w:ascii="Times New Roman" w:hAnsi="Times New Roman" w:cs="Times New Roman"/>
          <w:sz w:val="24"/>
          <w:szCs w:val="24"/>
        </w:rPr>
      </w:pPr>
    </w:p>
    <w:p w:rsidR="00135C3F" w:rsidRPr="008431B3" w:rsidRDefault="008079D8" w:rsidP="00845CEF">
      <w:pPr>
        <w:pStyle w:val="Heading1"/>
        <w:numPr>
          <w:ilvl w:val="0"/>
          <w:numId w:val="1"/>
        </w:numPr>
        <w:spacing w:before="0" w:line="240" w:lineRule="auto"/>
        <w:rPr>
          <w:rFonts w:ascii="Times New Roman" w:hAnsi="Times New Roman" w:cs="Times New Roman"/>
          <w:sz w:val="24"/>
          <w:szCs w:val="24"/>
          <w:lang w:val="ro-RO"/>
        </w:rPr>
      </w:pPr>
      <w:r>
        <w:rPr>
          <w:rFonts w:ascii="Times New Roman" w:hAnsi="Times New Roman" w:cs="Times New Roman"/>
          <w:sz w:val="24"/>
          <w:szCs w:val="24"/>
          <w:lang w:val="ro-RO"/>
        </w:rPr>
        <w:t>Prezentarea ofertei:</w:t>
      </w:r>
    </w:p>
    <w:p w:rsidR="005C33CE" w:rsidRPr="008431B3" w:rsidRDefault="005C33CE" w:rsidP="00845CEF">
      <w:pPr>
        <w:pStyle w:val="Heading2"/>
        <w:numPr>
          <w:ilvl w:val="1"/>
          <w:numId w:val="1"/>
        </w:numPr>
        <w:spacing w:before="0" w:line="240" w:lineRule="auto"/>
        <w:ind w:left="900" w:hanging="543"/>
        <w:rPr>
          <w:rFonts w:ascii="Times New Roman" w:hAnsi="Times New Roman" w:cs="Times New Roman"/>
          <w:sz w:val="24"/>
          <w:szCs w:val="24"/>
          <w:lang w:val="ro-RO"/>
        </w:rPr>
      </w:pPr>
      <w:r w:rsidRPr="008431B3">
        <w:rPr>
          <w:rFonts w:ascii="Times New Roman" w:hAnsi="Times New Roman" w:cs="Times New Roman"/>
          <w:sz w:val="24"/>
          <w:szCs w:val="24"/>
          <w:lang w:val="ro-RO"/>
        </w:rPr>
        <w:t>Propunerea tehnică</w:t>
      </w:r>
    </w:p>
    <w:p w:rsidR="005C33CE" w:rsidRPr="008431B3" w:rsidRDefault="005C33CE" w:rsidP="004A4F0E">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Prin propunerea tehnică depusă, ofertantul are obliga</w:t>
      </w:r>
      <w:r w:rsidR="004F7995">
        <w:rPr>
          <w:rFonts w:ascii="Times New Roman" w:hAnsi="Times New Roman" w:cs="Times New Roman"/>
          <w:sz w:val="24"/>
          <w:szCs w:val="24"/>
        </w:rPr>
        <w:t>ț</w:t>
      </w:r>
      <w:r w:rsidRPr="008431B3">
        <w:rPr>
          <w:rFonts w:ascii="Times New Roman" w:hAnsi="Times New Roman" w:cs="Times New Roman"/>
          <w:sz w:val="24"/>
          <w:szCs w:val="24"/>
        </w:rPr>
        <w:t>ia de a face dovada conformită</w:t>
      </w:r>
      <w:r w:rsidR="004F7995">
        <w:rPr>
          <w:rFonts w:ascii="Times New Roman" w:hAnsi="Times New Roman" w:cs="Times New Roman"/>
          <w:sz w:val="24"/>
          <w:szCs w:val="24"/>
        </w:rPr>
        <w:t>ț</w:t>
      </w:r>
      <w:r w:rsidRPr="008431B3">
        <w:rPr>
          <w:rFonts w:ascii="Times New Roman" w:hAnsi="Times New Roman" w:cs="Times New Roman"/>
          <w:sz w:val="24"/>
          <w:szCs w:val="24"/>
        </w:rPr>
        <w:t>ii serviciilor care urmează a fi prestate cu cerin</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ele prevăzute în Caietul de sarcini. </w:t>
      </w:r>
    </w:p>
    <w:p w:rsidR="005C33CE" w:rsidRPr="008431B3" w:rsidRDefault="005C33CE" w:rsidP="004A4F0E">
      <w:pPr>
        <w:spacing w:after="0" w:line="240" w:lineRule="auto"/>
        <w:ind w:left="708"/>
        <w:jc w:val="both"/>
        <w:rPr>
          <w:rFonts w:ascii="Times New Roman" w:hAnsi="Times New Roman" w:cs="Times New Roman"/>
          <w:sz w:val="24"/>
          <w:szCs w:val="24"/>
        </w:rPr>
      </w:pPr>
      <w:r w:rsidRPr="008431B3">
        <w:rPr>
          <w:rFonts w:ascii="Times New Roman" w:hAnsi="Times New Roman" w:cs="Times New Roman"/>
          <w:sz w:val="24"/>
          <w:szCs w:val="24"/>
        </w:rPr>
        <w:t>Propunerea tehnică va cuprinde toate cerin</w:t>
      </w:r>
      <w:r w:rsidR="004F7995">
        <w:rPr>
          <w:rFonts w:ascii="Times New Roman" w:hAnsi="Times New Roman" w:cs="Times New Roman"/>
          <w:sz w:val="24"/>
          <w:szCs w:val="24"/>
        </w:rPr>
        <w:t>ț</w:t>
      </w:r>
      <w:r w:rsidRPr="008431B3">
        <w:rPr>
          <w:rFonts w:ascii="Times New Roman" w:hAnsi="Times New Roman" w:cs="Times New Roman"/>
          <w:sz w:val="24"/>
          <w:szCs w:val="24"/>
        </w:rPr>
        <w:t>ele men</w:t>
      </w:r>
      <w:r w:rsidR="004F7995">
        <w:rPr>
          <w:rFonts w:ascii="Times New Roman" w:hAnsi="Times New Roman" w:cs="Times New Roman"/>
          <w:sz w:val="24"/>
          <w:szCs w:val="24"/>
        </w:rPr>
        <w:t>ț</w:t>
      </w:r>
      <w:r w:rsidRPr="008431B3">
        <w:rPr>
          <w:rFonts w:ascii="Times New Roman" w:hAnsi="Times New Roman" w:cs="Times New Roman"/>
          <w:sz w:val="24"/>
          <w:szCs w:val="24"/>
        </w:rPr>
        <w:t>ionate în Caietul de sarcini.</w:t>
      </w:r>
    </w:p>
    <w:p w:rsidR="005C33CE" w:rsidRPr="008431B3" w:rsidRDefault="004A4F0E" w:rsidP="004A4F0E">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Referitor la gradul de în</w:t>
      </w:r>
      <w:r w:rsidR="004F7995">
        <w:rPr>
          <w:rFonts w:ascii="Times New Roman" w:hAnsi="Times New Roman" w:cs="Times New Roman"/>
          <w:sz w:val="24"/>
          <w:szCs w:val="24"/>
        </w:rPr>
        <w:t>ț</w:t>
      </w:r>
      <w:r w:rsidRPr="008431B3">
        <w:rPr>
          <w:rFonts w:ascii="Times New Roman" w:hAnsi="Times New Roman" w:cs="Times New Roman"/>
          <w:sz w:val="24"/>
          <w:szCs w:val="24"/>
        </w:rPr>
        <w:t>elegere a obiectivelor proiect</w:t>
      </w:r>
      <w:r w:rsidR="00861FAD">
        <w:rPr>
          <w:rFonts w:ascii="Times New Roman" w:hAnsi="Times New Roman" w:cs="Times New Roman"/>
          <w:sz w:val="24"/>
          <w:szCs w:val="24"/>
        </w:rPr>
        <w:t>elor</w:t>
      </w:r>
      <w:r w:rsidRPr="008431B3">
        <w:rPr>
          <w:rFonts w:ascii="Times New Roman" w:hAnsi="Times New Roman" w:cs="Times New Roman"/>
          <w:sz w:val="24"/>
          <w:szCs w:val="24"/>
        </w:rPr>
        <w:t xml:space="preserve"> </w:t>
      </w:r>
      <w:r w:rsidR="004F7995">
        <w:rPr>
          <w:rFonts w:ascii="Times New Roman" w:hAnsi="Times New Roman" w:cs="Times New Roman"/>
          <w:sz w:val="24"/>
          <w:szCs w:val="24"/>
        </w:rPr>
        <w:t>ș</w:t>
      </w:r>
      <w:r w:rsidRPr="008431B3">
        <w:rPr>
          <w:rFonts w:ascii="Times New Roman" w:hAnsi="Times New Roman" w:cs="Times New Roman"/>
          <w:sz w:val="24"/>
          <w:szCs w:val="24"/>
        </w:rPr>
        <w:t>i a rezultatelor a</w:t>
      </w:r>
      <w:r w:rsidR="004F7995">
        <w:rPr>
          <w:rFonts w:ascii="Times New Roman" w:hAnsi="Times New Roman" w:cs="Times New Roman"/>
          <w:sz w:val="24"/>
          <w:szCs w:val="24"/>
        </w:rPr>
        <w:t>ș</w:t>
      </w:r>
      <w:r w:rsidRPr="008431B3">
        <w:rPr>
          <w:rFonts w:ascii="Times New Roman" w:hAnsi="Times New Roman" w:cs="Times New Roman"/>
          <w:sz w:val="24"/>
          <w:szCs w:val="24"/>
        </w:rPr>
        <w:t>teptate se vor prezenta</w:t>
      </w:r>
      <w:r w:rsidR="00941F51">
        <w:rPr>
          <w:rFonts w:ascii="Times New Roman" w:hAnsi="Times New Roman" w:cs="Times New Roman"/>
          <w:sz w:val="24"/>
          <w:szCs w:val="24"/>
        </w:rPr>
        <w:t>, pe scurt,</w:t>
      </w:r>
      <w:r w:rsidRPr="008431B3">
        <w:rPr>
          <w:rFonts w:ascii="Times New Roman" w:hAnsi="Times New Roman" w:cs="Times New Roman"/>
          <w:sz w:val="24"/>
          <w:szCs w:val="24"/>
        </w:rPr>
        <w:t xml:space="preserve"> aspectele considerate de către ofertant esen</w:t>
      </w:r>
      <w:r w:rsidR="004F7995">
        <w:rPr>
          <w:rFonts w:ascii="Times New Roman" w:hAnsi="Times New Roman" w:cs="Times New Roman"/>
          <w:sz w:val="24"/>
          <w:szCs w:val="24"/>
        </w:rPr>
        <w:t>ț</w:t>
      </w:r>
      <w:r w:rsidRPr="008431B3">
        <w:rPr>
          <w:rFonts w:ascii="Times New Roman" w:hAnsi="Times New Roman" w:cs="Times New Roman"/>
          <w:sz w:val="24"/>
          <w:szCs w:val="24"/>
        </w:rPr>
        <w:t xml:space="preserve">iale pentru îndeplinirea contractului </w:t>
      </w:r>
      <w:r w:rsidR="004F7995">
        <w:rPr>
          <w:rFonts w:ascii="Times New Roman" w:hAnsi="Times New Roman" w:cs="Times New Roman"/>
          <w:sz w:val="24"/>
          <w:szCs w:val="24"/>
        </w:rPr>
        <w:t>ș</w:t>
      </w:r>
      <w:r w:rsidRPr="008431B3">
        <w:rPr>
          <w:rFonts w:ascii="Times New Roman" w:hAnsi="Times New Roman" w:cs="Times New Roman"/>
          <w:sz w:val="24"/>
          <w:szCs w:val="24"/>
        </w:rPr>
        <w:t>i atingerea obiectivelor proiectului.</w:t>
      </w:r>
    </w:p>
    <w:p w:rsidR="004A4F0E" w:rsidRPr="008431B3" w:rsidRDefault="004A4F0E" w:rsidP="004A4F0E">
      <w:pPr>
        <w:spacing w:after="0" w:line="240" w:lineRule="auto"/>
        <w:ind w:firstLine="708"/>
        <w:jc w:val="both"/>
        <w:rPr>
          <w:rFonts w:ascii="Times New Roman" w:hAnsi="Times New Roman" w:cs="Times New Roman"/>
          <w:bCs/>
          <w:sz w:val="24"/>
          <w:szCs w:val="24"/>
        </w:rPr>
      </w:pPr>
      <w:r w:rsidRPr="008431B3">
        <w:rPr>
          <w:rFonts w:ascii="Times New Roman" w:hAnsi="Times New Roman" w:cs="Times New Roman"/>
          <w:bCs/>
          <w:sz w:val="24"/>
          <w:szCs w:val="24"/>
        </w:rPr>
        <w:t xml:space="preserve">Ofertantul va prezenta o echipă de </w:t>
      </w:r>
      <w:r w:rsidR="008079D8">
        <w:rPr>
          <w:rFonts w:ascii="Times New Roman" w:hAnsi="Times New Roman" w:cs="Times New Roman"/>
          <w:bCs/>
          <w:sz w:val="24"/>
          <w:szCs w:val="24"/>
        </w:rPr>
        <w:t xml:space="preserve">specialiști care trebuie să posede </w:t>
      </w:r>
      <w:r w:rsidRPr="008431B3">
        <w:rPr>
          <w:rFonts w:ascii="Times New Roman" w:hAnsi="Times New Roman" w:cs="Times New Roman"/>
          <w:bCs/>
          <w:sz w:val="24"/>
          <w:szCs w:val="24"/>
        </w:rPr>
        <w:t>competen</w:t>
      </w:r>
      <w:r w:rsidR="004F7995">
        <w:rPr>
          <w:rFonts w:ascii="Times New Roman" w:hAnsi="Times New Roman" w:cs="Times New Roman"/>
          <w:bCs/>
          <w:sz w:val="24"/>
          <w:szCs w:val="24"/>
        </w:rPr>
        <w:t>ț</w:t>
      </w:r>
      <w:r w:rsidRPr="008431B3">
        <w:rPr>
          <w:rFonts w:ascii="Times New Roman" w:hAnsi="Times New Roman" w:cs="Times New Roman"/>
          <w:bCs/>
          <w:sz w:val="24"/>
          <w:szCs w:val="24"/>
        </w:rPr>
        <w:t xml:space="preserve">ele </w:t>
      </w:r>
      <w:r w:rsidR="004F7995">
        <w:rPr>
          <w:rFonts w:ascii="Times New Roman" w:hAnsi="Times New Roman" w:cs="Times New Roman"/>
          <w:bCs/>
          <w:sz w:val="24"/>
          <w:szCs w:val="24"/>
        </w:rPr>
        <w:t>ș</w:t>
      </w:r>
      <w:r w:rsidRPr="008431B3">
        <w:rPr>
          <w:rFonts w:ascii="Times New Roman" w:hAnsi="Times New Roman" w:cs="Times New Roman"/>
          <w:bCs/>
          <w:sz w:val="24"/>
          <w:szCs w:val="24"/>
        </w:rPr>
        <w:t>i experien</w:t>
      </w:r>
      <w:r w:rsidR="004F7995">
        <w:rPr>
          <w:rFonts w:ascii="Times New Roman" w:hAnsi="Times New Roman" w:cs="Times New Roman"/>
          <w:bCs/>
          <w:sz w:val="24"/>
          <w:szCs w:val="24"/>
        </w:rPr>
        <w:t>ț</w:t>
      </w:r>
      <w:r w:rsidRPr="008431B3">
        <w:rPr>
          <w:rFonts w:ascii="Times New Roman" w:hAnsi="Times New Roman" w:cs="Times New Roman"/>
          <w:bCs/>
          <w:sz w:val="24"/>
          <w:szCs w:val="24"/>
        </w:rPr>
        <w:t xml:space="preserve">a generală </w:t>
      </w:r>
      <w:r w:rsidR="004F7995">
        <w:rPr>
          <w:rFonts w:ascii="Times New Roman" w:hAnsi="Times New Roman" w:cs="Times New Roman"/>
          <w:bCs/>
          <w:sz w:val="24"/>
          <w:szCs w:val="24"/>
        </w:rPr>
        <w:t>ș</w:t>
      </w:r>
      <w:r w:rsidRPr="008431B3">
        <w:rPr>
          <w:rFonts w:ascii="Times New Roman" w:hAnsi="Times New Roman" w:cs="Times New Roman"/>
          <w:bCs/>
          <w:sz w:val="24"/>
          <w:szCs w:val="24"/>
        </w:rPr>
        <w:t xml:space="preserve">i specifică necesare îndeplinirii integrale a sarcinilor prevăzute în cadrul acestui Caiet de sarcini </w:t>
      </w:r>
      <w:r w:rsidR="004F7995">
        <w:rPr>
          <w:rFonts w:ascii="Times New Roman" w:hAnsi="Times New Roman" w:cs="Times New Roman"/>
          <w:bCs/>
          <w:sz w:val="24"/>
          <w:szCs w:val="24"/>
        </w:rPr>
        <w:t>ș</w:t>
      </w:r>
      <w:r w:rsidRPr="008431B3">
        <w:rPr>
          <w:rFonts w:ascii="Times New Roman" w:hAnsi="Times New Roman" w:cs="Times New Roman"/>
          <w:bCs/>
          <w:sz w:val="24"/>
          <w:szCs w:val="24"/>
        </w:rPr>
        <w:t xml:space="preserve">i care să poată lucra coordonat </w:t>
      </w:r>
      <w:r w:rsidR="004F7995">
        <w:rPr>
          <w:rFonts w:ascii="Times New Roman" w:hAnsi="Times New Roman" w:cs="Times New Roman"/>
          <w:bCs/>
          <w:sz w:val="24"/>
          <w:szCs w:val="24"/>
        </w:rPr>
        <w:t>ș</w:t>
      </w:r>
      <w:r w:rsidRPr="008431B3">
        <w:rPr>
          <w:rFonts w:ascii="Times New Roman" w:hAnsi="Times New Roman" w:cs="Times New Roman"/>
          <w:bCs/>
          <w:sz w:val="24"/>
          <w:szCs w:val="24"/>
        </w:rPr>
        <w:t xml:space="preserve">i eficient în procesul de </w:t>
      </w:r>
      <w:r w:rsidRPr="008431B3">
        <w:rPr>
          <w:rFonts w:ascii="Times New Roman" w:hAnsi="Times New Roman" w:cs="Times New Roman"/>
          <w:bCs/>
          <w:sz w:val="24"/>
          <w:szCs w:val="24"/>
        </w:rPr>
        <w:lastRenderedPageBreak/>
        <w:t>implementare a contractului, în condi</w:t>
      </w:r>
      <w:r w:rsidR="004F7995">
        <w:rPr>
          <w:rFonts w:ascii="Times New Roman" w:hAnsi="Times New Roman" w:cs="Times New Roman"/>
          <w:bCs/>
          <w:sz w:val="24"/>
          <w:szCs w:val="24"/>
        </w:rPr>
        <w:t>ț</w:t>
      </w:r>
      <w:r w:rsidRPr="008431B3">
        <w:rPr>
          <w:rFonts w:ascii="Times New Roman" w:hAnsi="Times New Roman" w:cs="Times New Roman"/>
          <w:bCs/>
          <w:sz w:val="24"/>
          <w:szCs w:val="24"/>
        </w:rPr>
        <w:t>iile respectării cerin</w:t>
      </w:r>
      <w:r w:rsidR="004F7995">
        <w:rPr>
          <w:rFonts w:ascii="Times New Roman" w:hAnsi="Times New Roman" w:cs="Times New Roman"/>
          <w:bCs/>
          <w:sz w:val="24"/>
          <w:szCs w:val="24"/>
        </w:rPr>
        <w:t>ț</w:t>
      </w:r>
      <w:r w:rsidRPr="008431B3">
        <w:rPr>
          <w:rFonts w:ascii="Times New Roman" w:hAnsi="Times New Roman" w:cs="Times New Roman"/>
          <w:bCs/>
          <w:sz w:val="24"/>
          <w:szCs w:val="24"/>
        </w:rPr>
        <w:t xml:space="preserve">elor de calitate </w:t>
      </w:r>
      <w:r w:rsidR="004F7995">
        <w:rPr>
          <w:rFonts w:ascii="Times New Roman" w:hAnsi="Times New Roman" w:cs="Times New Roman"/>
          <w:bCs/>
          <w:sz w:val="24"/>
          <w:szCs w:val="24"/>
        </w:rPr>
        <w:t>ș</w:t>
      </w:r>
      <w:r w:rsidRPr="008431B3">
        <w:rPr>
          <w:rFonts w:ascii="Times New Roman" w:hAnsi="Times New Roman" w:cs="Times New Roman"/>
          <w:bCs/>
          <w:sz w:val="24"/>
          <w:szCs w:val="24"/>
        </w:rPr>
        <w:t xml:space="preserve">i a termenelor stabilite </w:t>
      </w:r>
      <w:r w:rsidR="004F7995">
        <w:rPr>
          <w:rFonts w:ascii="Times New Roman" w:hAnsi="Times New Roman" w:cs="Times New Roman"/>
          <w:bCs/>
          <w:sz w:val="24"/>
          <w:szCs w:val="24"/>
        </w:rPr>
        <w:t>ș</w:t>
      </w:r>
      <w:r w:rsidRPr="008431B3">
        <w:rPr>
          <w:rFonts w:ascii="Times New Roman" w:hAnsi="Times New Roman" w:cs="Times New Roman"/>
          <w:bCs/>
          <w:sz w:val="24"/>
          <w:szCs w:val="24"/>
        </w:rPr>
        <w:t xml:space="preserve">i încadrării în bugetul prevăzut. </w:t>
      </w:r>
    </w:p>
    <w:p w:rsidR="004A4F0E" w:rsidRDefault="004A4F0E" w:rsidP="004A4F0E">
      <w:pPr>
        <w:spacing w:after="0" w:line="240" w:lineRule="auto"/>
        <w:jc w:val="both"/>
        <w:rPr>
          <w:rFonts w:ascii="Times New Roman" w:hAnsi="Times New Roman" w:cs="Times New Roman"/>
          <w:bCs/>
          <w:sz w:val="24"/>
          <w:szCs w:val="24"/>
        </w:rPr>
      </w:pPr>
      <w:r w:rsidRPr="008431B3">
        <w:rPr>
          <w:rFonts w:ascii="Times New Roman" w:hAnsi="Times New Roman" w:cs="Times New Roman"/>
          <w:bCs/>
          <w:sz w:val="24"/>
          <w:szCs w:val="24"/>
        </w:rPr>
        <w:tab/>
        <w:t>Membrii echipei Prestatorului vor avea experien</w:t>
      </w:r>
      <w:r w:rsidR="004F7995">
        <w:rPr>
          <w:rFonts w:ascii="Times New Roman" w:hAnsi="Times New Roman" w:cs="Times New Roman"/>
          <w:bCs/>
          <w:sz w:val="24"/>
          <w:szCs w:val="24"/>
        </w:rPr>
        <w:t>ț</w:t>
      </w:r>
      <w:r w:rsidRPr="008431B3">
        <w:rPr>
          <w:rFonts w:ascii="Times New Roman" w:hAnsi="Times New Roman" w:cs="Times New Roman"/>
          <w:bCs/>
          <w:sz w:val="24"/>
          <w:szCs w:val="24"/>
        </w:rPr>
        <w:t xml:space="preserve">a profesională specifică conform sarcinilor pe care trebuie să le îndeplinească. </w:t>
      </w:r>
      <w:r w:rsidR="00861FAD">
        <w:rPr>
          <w:rFonts w:ascii="Times New Roman" w:hAnsi="Times New Roman" w:cs="Times New Roman"/>
          <w:bCs/>
          <w:sz w:val="24"/>
          <w:szCs w:val="24"/>
        </w:rPr>
        <w:t>În vederea susținerii experienței, Prestatorul va prezenta următoarele documente pentru fiecare membru al echipei:</w:t>
      </w:r>
    </w:p>
    <w:p w:rsidR="00861FAD" w:rsidRPr="00861FAD" w:rsidRDefault="00861FAD" w:rsidP="00861FAD">
      <w:pPr>
        <w:spacing w:after="0" w:line="240" w:lineRule="auto"/>
        <w:jc w:val="both"/>
        <w:rPr>
          <w:rFonts w:ascii="Times New Roman" w:hAnsi="Times New Roman" w:cs="Times New Roman"/>
          <w:bCs/>
          <w:sz w:val="24"/>
          <w:szCs w:val="24"/>
        </w:rPr>
      </w:pPr>
      <w:r w:rsidRPr="00861FAD">
        <w:rPr>
          <w:rFonts w:ascii="Times New Roman" w:hAnsi="Times New Roman" w:cs="Times New Roman"/>
          <w:bCs/>
          <w:sz w:val="24"/>
          <w:szCs w:val="24"/>
        </w:rPr>
        <w:t>-</w:t>
      </w:r>
      <w:r w:rsidRPr="00861FAD">
        <w:rPr>
          <w:rFonts w:ascii="Times New Roman" w:hAnsi="Times New Roman" w:cs="Times New Roman"/>
          <w:bCs/>
          <w:sz w:val="24"/>
          <w:szCs w:val="24"/>
        </w:rPr>
        <w:tab/>
        <w:t>curriculum vitae semnat. În CV se va menționa explicit proiectul</w:t>
      </w:r>
      <w:r w:rsidR="00515B91">
        <w:rPr>
          <w:rFonts w:ascii="Times New Roman" w:hAnsi="Times New Roman" w:cs="Times New Roman"/>
          <w:bCs/>
          <w:sz w:val="24"/>
          <w:szCs w:val="24"/>
        </w:rPr>
        <w:t>/proiectele</w:t>
      </w:r>
      <w:r w:rsidRPr="00861FAD">
        <w:rPr>
          <w:rFonts w:ascii="Times New Roman" w:hAnsi="Times New Roman" w:cs="Times New Roman"/>
          <w:bCs/>
          <w:sz w:val="24"/>
          <w:szCs w:val="24"/>
        </w:rPr>
        <w:t xml:space="preserve"> similar</w:t>
      </w:r>
      <w:r w:rsidR="00515B91">
        <w:rPr>
          <w:rFonts w:ascii="Times New Roman" w:hAnsi="Times New Roman" w:cs="Times New Roman"/>
          <w:bCs/>
          <w:sz w:val="24"/>
          <w:szCs w:val="24"/>
        </w:rPr>
        <w:t>e</w:t>
      </w:r>
      <w:r w:rsidRPr="00861FAD">
        <w:rPr>
          <w:rFonts w:ascii="Times New Roman" w:hAnsi="Times New Roman" w:cs="Times New Roman"/>
          <w:bCs/>
          <w:sz w:val="24"/>
          <w:szCs w:val="24"/>
        </w:rPr>
        <w:t xml:space="preserve"> în care persoana în cauză a avut experiență (în calitatea solicitată) cu indicarea următoarelor elemente: titlul proiectului, contractul cu date de identificare, calitatea deținută și atribuțiile derulate în acea calitate; </w:t>
      </w:r>
    </w:p>
    <w:p w:rsidR="00861FAD" w:rsidRPr="00861FAD" w:rsidRDefault="00861FAD" w:rsidP="00861FAD">
      <w:pPr>
        <w:spacing w:after="0" w:line="240" w:lineRule="auto"/>
        <w:jc w:val="both"/>
        <w:rPr>
          <w:rFonts w:ascii="Times New Roman" w:hAnsi="Times New Roman" w:cs="Times New Roman"/>
          <w:bCs/>
          <w:sz w:val="24"/>
          <w:szCs w:val="24"/>
        </w:rPr>
      </w:pPr>
      <w:r w:rsidRPr="00861FAD">
        <w:rPr>
          <w:rFonts w:ascii="Times New Roman" w:hAnsi="Times New Roman" w:cs="Times New Roman"/>
          <w:bCs/>
          <w:sz w:val="24"/>
          <w:szCs w:val="24"/>
        </w:rPr>
        <w:t>-</w:t>
      </w:r>
      <w:r w:rsidRPr="00861FAD">
        <w:rPr>
          <w:rFonts w:ascii="Times New Roman" w:hAnsi="Times New Roman" w:cs="Times New Roman"/>
          <w:bCs/>
          <w:sz w:val="24"/>
          <w:szCs w:val="24"/>
        </w:rPr>
        <w:tab/>
        <w:t>diplome studii/certificate/legitimații;</w:t>
      </w:r>
    </w:p>
    <w:p w:rsidR="00861FAD" w:rsidRPr="008431B3" w:rsidRDefault="00861FAD" w:rsidP="00861FAD">
      <w:pPr>
        <w:spacing w:after="0" w:line="240" w:lineRule="auto"/>
        <w:jc w:val="both"/>
        <w:rPr>
          <w:rFonts w:ascii="Times New Roman" w:hAnsi="Times New Roman" w:cs="Times New Roman"/>
          <w:bCs/>
          <w:sz w:val="24"/>
          <w:szCs w:val="24"/>
        </w:rPr>
      </w:pPr>
      <w:r w:rsidRPr="00861FAD">
        <w:rPr>
          <w:rFonts w:ascii="Times New Roman" w:hAnsi="Times New Roman" w:cs="Times New Roman"/>
          <w:bCs/>
          <w:sz w:val="24"/>
          <w:szCs w:val="24"/>
        </w:rPr>
        <w:t>-</w:t>
      </w:r>
      <w:r w:rsidRPr="00861FAD">
        <w:rPr>
          <w:rFonts w:ascii="Times New Roman" w:hAnsi="Times New Roman" w:cs="Times New Roman"/>
          <w:bCs/>
          <w:sz w:val="24"/>
          <w:szCs w:val="24"/>
        </w:rPr>
        <w:tab/>
        <w:t>declarații de disponibilitate.</w:t>
      </w:r>
      <w:bookmarkStart w:id="9" w:name="_GoBack"/>
      <w:bookmarkEnd w:id="9"/>
    </w:p>
    <w:p w:rsidR="00861FAD" w:rsidRDefault="00861FAD" w:rsidP="00861FAD">
      <w:pPr>
        <w:spacing w:after="0" w:line="240" w:lineRule="auto"/>
        <w:ind w:firstLine="708"/>
        <w:jc w:val="both"/>
        <w:rPr>
          <w:rFonts w:ascii="Times New Roman" w:hAnsi="Times New Roman" w:cs="Times New Roman"/>
          <w:sz w:val="24"/>
          <w:szCs w:val="24"/>
        </w:rPr>
      </w:pPr>
    </w:p>
    <w:p w:rsidR="001711C0" w:rsidRPr="008431B3" w:rsidRDefault="001711C0" w:rsidP="00845CEF">
      <w:pPr>
        <w:pStyle w:val="Heading2"/>
        <w:numPr>
          <w:ilvl w:val="1"/>
          <w:numId w:val="1"/>
        </w:numPr>
        <w:spacing w:before="0" w:line="240" w:lineRule="auto"/>
        <w:ind w:left="900" w:hanging="543"/>
        <w:rPr>
          <w:rFonts w:ascii="Times New Roman" w:hAnsi="Times New Roman" w:cs="Times New Roman"/>
          <w:sz w:val="24"/>
          <w:szCs w:val="24"/>
          <w:lang w:val="ro-RO"/>
        </w:rPr>
      </w:pPr>
      <w:r w:rsidRPr="008431B3">
        <w:rPr>
          <w:rFonts w:ascii="Times New Roman" w:hAnsi="Times New Roman" w:cs="Times New Roman"/>
          <w:sz w:val="24"/>
          <w:szCs w:val="24"/>
          <w:lang w:val="ro-RO"/>
        </w:rPr>
        <w:t>Propunerea financiară</w:t>
      </w:r>
    </w:p>
    <w:p w:rsidR="001711C0" w:rsidRPr="008431B3" w:rsidRDefault="001711C0" w:rsidP="00515B91">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Oferta financiară va cuprinde valoarea exprimată în lei fără TVA</w:t>
      </w:r>
      <w:r w:rsidR="003E37B7">
        <w:rPr>
          <w:rFonts w:ascii="Times New Roman" w:hAnsi="Times New Roman" w:cs="Times New Roman"/>
          <w:sz w:val="24"/>
          <w:szCs w:val="24"/>
        </w:rPr>
        <w:t xml:space="preserve"> și va avea anexată detalierea pe </w:t>
      </w:r>
      <w:r w:rsidR="00CB497E">
        <w:rPr>
          <w:rFonts w:ascii="Times New Roman" w:hAnsi="Times New Roman" w:cs="Times New Roman"/>
          <w:sz w:val="24"/>
          <w:szCs w:val="24"/>
        </w:rPr>
        <w:t>cereri de finanțare</w:t>
      </w:r>
      <w:r w:rsidRPr="008431B3">
        <w:rPr>
          <w:rFonts w:ascii="Times New Roman" w:hAnsi="Times New Roman" w:cs="Times New Roman"/>
          <w:sz w:val="24"/>
          <w:szCs w:val="24"/>
        </w:rPr>
        <w:t>.</w:t>
      </w:r>
      <w:r w:rsidR="00515B91">
        <w:rPr>
          <w:rFonts w:ascii="Times New Roman" w:hAnsi="Times New Roman" w:cs="Times New Roman"/>
          <w:sz w:val="24"/>
          <w:szCs w:val="24"/>
        </w:rPr>
        <w:t xml:space="preserve"> </w:t>
      </w:r>
      <w:r w:rsidRPr="008431B3">
        <w:rPr>
          <w:rFonts w:ascii="Times New Roman" w:hAnsi="Times New Roman" w:cs="Times New Roman"/>
          <w:sz w:val="24"/>
          <w:szCs w:val="24"/>
        </w:rPr>
        <w:t xml:space="preserve">Moneda în care va fi făcută oferta </w:t>
      </w:r>
      <w:r w:rsidR="004F7995">
        <w:rPr>
          <w:rFonts w:ascii="Times New Roman" w:hAnsi="Times New Roman" w:cs="Times New Roman"/>
          <w:sz w:val="24"/>
          <w:szCs w:val="24"/>
        </w:rPr>
        <w:t>ș</w:t>
      </w:r>
      <w:r w:rsidRPr="008431B3">
        <w:rPr>
          <w:rFonts w:ascii="Times New Roman" w:hAnsi="Times New Roman" w:cs="Times New Roman"/>
          <w:sz w:val="24"/>
          <w:szCs w:val="24"/>
        </w:rPr>
        <w:t>i în care vor fi făcute plă</w:t>
      </w:r>
      <w:r w:rsidR="004F7995">
        <w:rPr>
          <w:rFonts w:ascii="Times New Roman" w:hAnsi="Times New Roman" w:cs="Times New Roman"/>
          <w:sz w:val="24"/>
          <w:szCs w:val="24"/>
        </w:rPr>
        <w:t>ț</w:t>
      </w:r>
      <w:r w:rsidRPr="008431B3">
        <w:rPr>
          <w:rFonts w:ascii="Times New Roman" w:hAnsi="Times New Roman" w:cs="Times New Roman"/>
          <w:sz w:val="24"/>
          <w:szCs w:val="24"/>
        </w:rPr>
        <w:t>ile - LEI.</w:t>
      </w:r>
      <w:r w:rsidR="003E37B7">
        <w:rPr>
          <w:rFonts w:ascii="Times New Roman" w:hAnsi="Times New Roman" w:cs="Times New Roman"/>
          <w:sz w:val="24"/>
          <w:szCs w:val="24"/>
        </w:rPr>
        <w:t xml:space="preserve"> </w:t>
      </w:r>
    </w:p>
    <w:p w:rsidR="005C33CE" w:rsidRPr="008431B3" w:rsidRDefault="005C33CE" w:rsidP="00135C3F">
      <w:pPr>
        <w:spacing w:after="0" w:line="240" w:lineRule="auto"/>
        <w:jc w:val="both"/>
        <w:rPr>
          <w:rFonts w:ascii="Times New Roman" w:hAnsi="Times New Roman" w:cs="Times New Roman"/>
          <w:sz w:val="24"/>
          <w:szCs w:val="24"/>
        </w:rPr>
      </w:pPr>
    </w:p>
    <w:p w:rsidR="00F51068" w:rsidRPr="008431B3" w:rsidRDefault="00F51068" w:rsidP="00845CEF">
      <w:pPr>
        <w:pStyle w:val="Heading2"/>
        <w:numPr>
          <w:ilvl w:val="1"/>
          <w:numId w:val="1"/>
        </w:numPr>
        <w:spacing w:before="0" w:line="240" w:lineRule="auto"/>
        <w:ind w:left="900" w:hanging="543"/>
        <w:rPr>
          <w:rFonts w:ascii="Times New Roman" w:hAnsi="Times New Roman" w:cs="Times New Roman"/>
          <w:sz w:val="24"/>
          <w:szCs w:val="24"/>
          <w:lang w:val="ro-RO"/>
        </w:rPr>
      </w:pPr>
      <w:r w:rsidRPr="008431B3">
        <w:rPr>
          <w:rFonts w:ascii="Times New Roman" w:hAnsi="Times New Roman" w:cs="Times New Roman"/>
          <w:sz w:val="24"/>
          <w:szCs w:val="24"/>
          <w:lang w:val="ro-RO"/>
        </w:rPr>
        <w:t>Criteriul de atribuire</w:t>
      </w:r>
    </w:p>
    <w:p w:rsidR="00135C3F" w:rsidRPr="008431B3" w:rsidRDefault="00F32DCF" w:rsidP="00F51068">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Criteriul de atribuire este</w:t>
      </w:r>
      <w:r w:rsidR="00941F51">
        <w:rPr>
          <w:rFonts w:ascii="Times New Roman" w:hAnsi="Times New Roman" w:cs="Times New Roman"/>
          <w:sz w:val="24"/>
          <w:szCs w:val="24"/>
        </w:rPr>
        <w:t xml:space="preserve"> prețul cel mai scăzut.</w:t>
      </w:r>
    </w:p>
    <w:p w:rsidR="00E63D91" w:rsidRDefault="00E63D91" w:rsidP="00A13CE6">
      <w:pPr>
        <w:spacing w:after="0" w:line="240" w:lineRule="auto"/>
        <w:jc w:val="both"/>
        <w:rPr>
          <w:rFonts w:ascii="Times New Roman" w:hAnsi="Times New Roman" w:cs="Times New Roman"/>
          <w:sz w:val="24"/>
          <w:szCs w:val="24"/>
        </w:rPr>
      </w:pPr>
    </w:p>
    <w:p w:rsidR="00DC6B6F" w:rsidRPr="00515B91" w:rsidRDefault="00515B91" w:rsidP="00515B91">
      <w:pPr>
        <w:pStyle w:val="Heading1"/>
        <w:numPr>
          <w:ilvl w:val="0"/>
          <w:numId w:val="1"/>
        </w:numPr>
        <w:spacing w:before="0" w:line="240" w:lineRule="auto"/>
        <w:rPr>
          <w:rFonts w:ascii="Times New Roman" w:hAnsi="Times New Roman" w:cs="Times New Roman"/>
          <w:sz w:val="24"/>
          <w:szCs w:val="24"/>
          <w:lang w:val="ro-RO"/>
        </w:rPr>
      </w:pPr>
      <w:r w:rsidRPr="00515B91">
        <w:rPr>
          <w:rFonts w:ascii="Times New Roman" w:hAnsi="Times New Roman" w:cs="Times New Roman"/>
          <w:sz w:val="24"/>
          <w:szCs w:val="24"/>
          <w:lang w:val="ro-RO"/>
        </w:rPr>
        <w:t>Sancțiuni</w:t>
      </w:r>
    </w:p>
    <w:p w:rsidR="00515B91" w:rsidRPr="008431B3" w:rsidRDefault="00515B91" w:rsidP="007858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În cazul în care, din vina sa exclusivă, prestatorul nu reușește să își execute obligațiile asumate în termenul prevăzut în ofertă, se vor percepe penalități de 0,1</w:t>
      </w:r>
      <w:r w:rsidR="007858F4">
        <w:rPr>
          <w:rFonts w:ascii="Times New Roman" w:hAnsi="Times New Roman" w:cs="Times New Roman"/>
          <w:sz w:val="24"/>
          <w:szCs w:val="24"/>
        </w:rPr>
        <w:t>% pentru fiecare zi de întârziere, din valoarea contractului rămasă neefectuată.</w:t>
      </w:r>
    </w:p>
    <w:p w:rsidR="00990381" w:rsidRDefault="00990381" w:rsidP="00990381">
      <w:pPr>
        <w:spacing w:after="0" w:line="240" w:lineRule="auto"/>
        <w:rPr>
          <w:rFonts w:ascii="Times New Roman" w:hAnsi="Times New Roman" w:cs="Times New Roman"/>
          <w:sz w:val="24"/>
          <w:szCs w:val="24"/>
        </w:rPr>
      </w:pPr>
    </w:p>
    <w:p w:rsidR="00990381" w:rsidRDefault="00990381" w:rsidP="00990381">
      <w:pPr>
        <w:spacing w:after="0" w:line="240" w:lineRule="auto"/>
        <w:rPr>
          <w:rFonts w:ascii="Times New Roman" w:hAnsi="Times New Roman" w:cs="Times New Roman"/>
          <w:sz w:val="24"/>
          <w:szCs w:val="24"/>
        </w:rPr>
      </w:pPr>
    </w:p>
    <w:p w:rsidR="00990381" w:rsidRDefault="00990381" w:rsidP="00990381">
      <w:pPr>
        <w:spacing w:after="0" w:line="240" w:lineRule="auto"/>
        <w:rPr>
          <w:rFonts w:ascii="Times New Roman" w:hAnsi="Times New Roman" w:cs="Times New Roman"/>
          <w:sz w:val="24"/>
          <w:szCs w:val="24"/>
        </w:rPr>
      </w:pPr>
    </w:p>
    <w:p w:rsidR="00B522FC" w:rsidRDefault="00990381" w:rsidP="00990381">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B522FC">
        <w:rPr>
          <w:rFonts w:ascii="Times New Roman" w:hAnsi="Times New Roman" w:cs="Times New Roman"/>
          <w:sz w:val="24"/>
          <w:szCs w:val="24"/>
        </w:rPr>
        <w:t>Întocmit,</w:t>
      </w:r>
      <w:r>
        <w:rPr>
          <w:rFonts w:ascii="Times New Roman" w:hAnsi="Times New Roman" w:cs="Times New Roman"/>
          <w:sz w:val="24"/>
          <w:szCs w:val="24"/>
        </w:rPr>
        <w:tab/>
      </w:r>
      <w:r>
        <w:rPr>
          <w:rFonts w:ascii="Times New Roman" w:hAnsi="Times New Roman" w:cs="Times New Roman"/>
          <w:sz w:val="24"/>
          <w:szCs w:val="24"/>
        </w:rPr>
        <w:tab/>
        <w:t xml:space="preserve">    </w:t>
      </w:r>
      <w:r w:rsidR="004F7995">
        <w:rPr>
          <w:rFonts w:ascii="Times New Roman" w:hAnsi="Times New Roman" w:cs="Times New Roman"/>
          <w:sz w:val="24"/>
          <w:szCs w:val="24"/>
        </w:rPr>
        <w:t>Ș</w:t>
      </w:r>
      <w:r w:rsidR="00B522FC">
        <w:rPr>
          <w:rFonts w:ascii="Times New Roman" w:hAnsi="Times New Roman" w:cs="Times New Roman"/>
          <w:sz w:val="24"/>
          <w:szCs w:val="24"/>
        </w:rPr>
        <w:t>ef serviciu achizi</w:t>
      </w:r>
      <w:r w:rsidR="004F7995">
        <w:rPr>
          <w:rFonts w:ascii="Times New Roman" w:hAnsi="Times New Roman" w:cs="Times New Roman"/>
          <w:sz w:val="24"/>
          <w:szCs w:val="24"/>
        </w:rPr>
        <w:t>ț</w:t>
      </w:r>
      <w:r w:rsidR="00B522FC">
        <w:rPr>
          <w:rFonts w:ascii="Times New Roman" w:hAnsi="Times New Roman" w:cs="Times New Roman"/>
          <w:sz w:val="24"/>
          <w:szCs w:val="24"/>
        </w:rPr>
        <w:t xml:space="preserve">ii publice, tehnic </w:t>
      </w:r>
      <w:r w:rsidR="004F7995">
        <w:rPr>
          <w:rFonts w:ascii="Times New Roman" w:hAnsi="Times New Roman" w:cs="Times New Roman"/>
          <w:sz w:val="24"/>
          <w:szCs w:val="24"/>
        </w:rPr>
        <w:t>ș</w:t>
      </w:r>
      <w:r w:rsidR="00B522FC">
        <w:rPr>
          <w:rFonts w:ascii="Times New Roman" w:hAnsi="Times New Roman" w:cs="Times New Roman"/>
          <w:sz w:val="24"/>
          <w:szCs w:val="24"/>
        </w:rPr>
        <w:t>i administrativ</w:t>
      </w:r>
    </w:p>
    <w:p w:rsidR="00990381" w:rsidRDefault="00990381" w:rsidP="00990381">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 Șef centru,</w:t>
      </w:r>
    </w:p>
    <w:p w:rsidR="00787FD9" w:rsidRDefault="00990381" w:rsidP="00990381">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Letiția TRIF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22FC">
        <w:rPr>
          <w:rFonts w:ascii="Times New Roman" w:hAnsi="Times New Roman" w:cs="Times New Roman"/>
          <w:sz w:val="24"/>
          <w:szCs w:val="24"/>
        </w:rPr>
        <w:t>Ioana CAZAN</w:t>
      </w:r>
    </w:p>
    <w:p w:rsidR="00990381" w:rsidRPr="008431B3" w:rsidRDefault="00990381" w:rsidP="00990381">
      <w:pPr>
        <w:spacing w:after="0" w:line="240" w:lineRule="auto"/>
        <w:rPr>
          <w:rFonts w:ascii="Times New Roman" w:hAnsi="Times New Roman" w:cs="Times New Roman"/>
          <w:sz w:val="24"/>
          <w:szCs w:val="24"/>
        </w:rPr>
      </w:pPr>
    </w:p>
    <w:sectPr w:rsidR="00990381" w:rsidRPr="008431B3" w:rsidSect="00F51068">
      <w:pgSz w:w="11906" w:h="16838"/>
      <w:pgMar w:top="1417" w:right="1417" w:bottom="567" w:left="1417"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21" w:rsidRDefault="008A3F21" w:rsidP="00135C3F">
      <w:pPr>
        <w:spacing w:after="0" w:line="240" w:lineRule="auto"/>
      </w:pPr>
      <w:r>
        <w:separator/>
      </w:r>
    </w:p>
  </w:endnote>
  <w:endnote w:type="continuationSeparator" w:id="0">
    <w:p w:rsidR="008A3F21" w:rsidRDefault="008A3F21" w:rsidP="0013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21" w:rsidRDefault="008A3F21" w:rsidP="00135C3F">
      <w:pPr>
        <w:spacing w:after="0" w:line="240" w:lineRule="auto"/>
      </w:pPr>
      <w:r>
        <w:separator/>
      </w:r>
    </w:p>
  </w:footnote>
  <w:footnote w:type="continuationSeparator" w:id="0">
    <w:p w:rsidR="008A3F21" w:rsidRDefault="008A3F21" w:rsidP="00135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58C7"/>
    <w:multiLevelType w:val="hybridMultilevel"/>
    <w:tmpl w:val="45508E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545CC6"/>
    <w:multiLevelType w:val="hybridMultilevel"/>
    <w:tmpl w:val="EF122FF6"/>
    <w:lvl w:ilvl="0" w:tplc="72C0AD02">
      <w:numFmt w:val="bullet"/>
      <w:lvlText w:val="-"/>
      <w:lvlJc w:val="left"/>
      <w:pPr>
        <w:ind w:left="360" w:hanging="360"/>
      </w:pPr>
      <w:rPr>
        <w:rFonts w:asciiTheme="minorHAnsi" w:eastAsia="Times New Roman" w:hAnsiTheme="minorHAnsi" w:cs="Times New Roman"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195277A"/>
    <w:multiLevelType w:val="hybridMultilevel"/>
    <w:tmpl w:val="556EBA1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A5CAC"/>
    <w:multiLevelType w:val="hybridMultilevel"/>
    <w:tmpl w:val="F8AC954A"/>
    <w:lvl w:ilvl="0" w:tplc="04180015">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19724F39"/>
    <w:multiLevelType w:val="hybridMultilevel"/>
    <w:tmpl w:val="8F16B82C"/>
    <w:lvl w:ilvl="0" w:tplc="04090019">
      <w:start w:val="1"/>
      <w:numFmt w:val="lowerLetter"/>
      <w:lvlText w:val="%1."/>
      <w:lvlJc w:val="left"/>
      <w:pPr>
        <w:ind w:left="720" w:hanging="360"/>
      </w:pPr>
      <w:rPr>
        <w:rFonts w:hint="default"/>
      </w:rPr>
    </w:lvl>
    <w:lvl w:ilvl="1" w:tplc="08224A82">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7"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8B26E9"/>
    <w:multiLevelType w:val="hybridMultilevel"/>
    <w:tmpl w:val="2668D9FA"/>
    <w:lvl w:ilvl="0" w:tplc="CC2420DE">
      <w:start w:val="3"/>
      <w:numFmt w:val="bullet"/>
      <w:lvlText w:val="-"/>
      <w:lvlJc w:val="left"/>
      <w:pPr>
        <w:ind w:left="720" w:hanging="360"/>
      </w:pPr>
      <w:rPr>
        <w:rFonts w:ascii="Arial" w:eastAsia="Times New Roman" w:hAnsi="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E50CC7"/>
    <w:multiLevelType w:val="hybridMultilevel"/>
    <w:tmpl w:val="CE8A1C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D20436"/>
    <w:multiLevelType w:val="hybridMultilevel"/>
    <w:tmpl w:val="4F4EE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754AB"/>
    <w:multiLevelType w:val="multilevel"/>
    <w:tmpl w:val="B882CF4E"/>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AA3B41"/>
    <w:multiLevelType w:val="hybridMultilevel"/>
    <w:tmpl w:val="FC0CF7E8"/>
    <w:lvl w:ilvl="0" w:tplc="3058298E">
      <w:start w:val="1"/>
      <w:numFmt w:val="lowerLetter"/>
      <w:lvlText w:val="%1."/>
      <w:lvlJc w:val="left"/>
      <w:pPr>
        <w:ind w:left="720" w:hanging="360"/>
      </w:pPr>
      <w:rPr>
        <w:rFonts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EE2001E"/>
    <w:multiLevelType w:val="hybridMultilevel"/>
    <w:tmpl w:val="4EF810E8"/>
    <w:lvl w:ilvl="0" w:tplc="FD486106">
      <w:start w:val="3"/>
      <w:numFmt w:val="bullet"/>
      <w:lvlText w:val="-"/>
      <w:lvlJc w:val="left"/>
      <w:pPr>
        <w:ind w:left="360" w:hanging="360"/>
      </w:pPr>
      <w:rPr>
        <w:rFonts w:ascii="Arial" w:eastAsia="Times New Roman" w:hAnsi="Aria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04829D2"/>
    <w:multiLevelType w:val="hybridMultilevel"/>
    <w:tmpl w:val="43EE57DC"/>
    <w:lvl w:ilvl="0" w:tplc="04180015">
      <w:start w:val="2"/>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E704B70"/>
    <w:multiLevelType w:val="hybridMultilevel"/>
    <w:tmpl w:val="3C8AD5A2"/>
    <w:lvl w:ilvl="0" w:tplc="04180015">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6" w15:restartNumberingAfterBreak="0">
    <w:nsid w:val="68DF7224"/>
    <w:multiLevelType w:val="multilevel"/>
    <w:tmpl w:val="B882CF4E"/>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853B4B"/>
    <w:multiLevelType w:val="hybridMultilevel"/>
    <w:tmpl w:val="E49E12E0"/>
    <w:lvl w:ilvl="0" w:tplc="793A04EC">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7EFF456D"/>
    <w:multiLevelType w:val="hybridMultilevel"/>
    <w:tmpl w:val="2EAA75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6"/>
  </w:num>
  <w:num w:numId="5">
    <w:abstractNumId w:val="3"/>
  </w:num>
  <w:num w:numId="6">
    <w:abstractNumId w:val="5"/>
  </w:num>
  <w:num w:numId="7">
    <w:abstractNumId w:val="2"/>
  </w:num>
  <w:num w:numId="8">
    <w:abstractNumId w:val="18"/>
  </w:num>
  <w:num w:numId="9">
    <w:abstractNumId w:val="9"/>
  </w:num>
  <w:num w:numId="10">
    <w:abstractNumId w:val="0"/>
  </w:num>
  <w:num w:numId="11">
    <w:abstractNumId w:val="17"/>
  </w:num>
  <w:num w:numId="12">
    <w:abstractNumId w:val="8"/>
  </w:num>
  <w:num w:numId="13">
    <w:abstractNumId w:val="13"/>
  </w:num>
  <w:num w:numId="14">
    <w:abstractNumId w:val="12"/>
  </w:num>
  <w:num w:numId="15">
    <w:abstractNumId w:val="16"/>
  </w:num>
  <w:num w:numId="16">
    <w:abstractNumId w:val="1"/>
  </w:num>
  <w:num w:numId="17">
    <w:abstractNumId w:val="4"/>
  </w:num>
  <w:num w:numId="18">
    <w:abstractNumId w:val="15"/>
  </w:num>
  <w:num w:numId="19">
    <w:abstractNumId w:val="14"/>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3F"/>
    <w:rsid w:val="00000263"/>
    <w:rsid w:val="00000632"/>
    <w:rsid w:val="000007FF"/>
    <w:rsid w:val="0000151B"/>
    <w:rsid w:val="000017A1"/>
    <w:rsid w:val="0000276E"/>
    <w:rsid w:val="0000298F"/>
    <w:rsid w:val="00002B70"/>
    <w:rsid w:val="00003C6B"/>
    <w:rsid w:val="0000416D"/>
    <w:rsid w:val="000046D4"/>
    <w:rsid w:val="00004770"/>
    <w:rsid w:val="00004AC3"/>
    <w:rsid w:val="0000514E"/>
    <w:rsid w:val="0000554C"/>
    <w:rsid w:val="00006153"/>
    <w:rsid w:val="000064E1"/>
    <w:rsid w:val="0000762C"/>
    <w:rsid w:val="000078A2"/>
    <w:rsid w:val="00010509"/>
    <w:rsid w:val="00010AF9"/>
    <w:rsid w:val="00010D4C"/>
    <w:rsid w:val="0001123A"/>
    <w:rsid w:val="000118C3"/>
    <w:rsid w:val="000135E5"/>
    <w:rsid w:val="00013963"/>
    <w:rsid w:val="00013BEB"/>
    <w:rsid w:val="00014047"/>
    <w:rsid w:val="000147EA"/>
    <w:rsid w:val="0001493B"/>
    <w:rsid w:val="000151EF"/>
    <w:rsid w:val="00015629"/>
    <w:rsid w:val="00016065"/>
    <w:rsid w:val="000160DA"/>
    <w:rsid w:val="0001727C"/>
    <w:rsid w:val="000175F8"/>
    <w:rsid w:val="000178D4"/>
    <w:rsid w:val="00017DE6"/>
    <w:rsid w:val="00017F12"/>
    <w:rsid w:val="00021762"/>
    <w:rsid w:val="00021A2F"/>
    <w:rsid w:val="0002258E"/>
    <w:rsid w:val="00022E8C"/>
    <w:rsid w:val="00022FBF"/>
    <w:rsid w:val="00023084"/>
    <w:rsid w:val="000231A3"/>
    <w:rsid w:val="000231AA"/>
    <w:rsid w:val="0002334E"/>
    <w:rsid w:val="00023622"/>
    <w:rsid w:val="0002449B"/>
    <w:rsid w:val="00024D4E"/>
    <w:rsid w:val="00026071"/>
    <w:rsid w:val="0002609E"/>
    <w:rsid w:val="00026433"/>
    <w:rsid w:val="00026874"/>
    <w:rsid w:val="00026A9D"/>
    <w:rsid w:val="00026B78"/>
    <w:rsid w:val="00026B91"/>
    <w:rsid w:val="00026C94"/>
    <w:rsid w:val="000271C5"/>
    <w:rsid w:val="00027437"/>
    <w:rsid w:val="00027A3A"/>
    <w:rsid w:val="00027D89"/>
    <w:rsid w:val="00030B4E"/>
    <w:rsid w:val="00030CBE"/>
    <w:rsid w:val="0003233B"/>
    <w:rsid w:val="00033FF9"/>
    <w:rsid w:val="000346D6"/>
    <w:rsid w:val="0003492E"/>
    <w:rsid w:val="000378B7"/>
    <w:rsid w:val="00037D15"/>
    <w:rsid w:val="00037DCE"/>
    <w:rsid w:val="000400CB"/>
    <w:rsid w:val="000403A7"/>
    <w:rsid w:val="00040B8D"/>
    <w:rsid w:val="00040C6F"/>
    <w:rsid w:val="000414CC"/>
    <w:rsid w:val="0004172B"/>
    <w:rsid w:val="00041928"/>
    <w:rsid w:val="00041A7D"/>
    <w:rsid w:val="00042108"/>
    <w:rsid w:val="000443E2"/>
    <w:rsid w:val="00044536"/>
    <w:rsid w:val="00044ECC"/>
    <w:rsid w:val="00045156"/>
    <w:rsid w:val="000458A9"/>
    <w:rsid w:val="00046073"/>
    <w:rsid w:val="00046E6F"/>
    <w:rsid w:val="00050DB8"/>
    <w:rsid w:val="00050F74"/>
    <w:rsid w:val="000510C8"/>
    <w:rsid w:val="00051A81"/>
    <w:rsid w:val="00051C58"/>
    <w:rsid w:val="000522FD"/>
    <w:rsid w:val="00053302"/>
    <w:rsid w:val="0005338F"/>
    <w:rsid w:val="00053B3F"/>
    <w:rsid w:val="00053D95"/>
    <w:rsid w:val="0005427D"/>
    <w:rsid w:val="00054381"/>
    <w:rsid w:val="00054AF4"/>
    <w:rsid w:val="000552AC"/>
    <w:rsid w:val="00055ACB"/>
    <w:rsid w:val="000561F7"/>
    <w:rsid w:val="00056288"/>
    <w:rsid w:val="000565FE"/>
    <w:rsid w:val="000568D9"/>
    <w:rsid w:val="00056B54"/>
    <w:rsid w:val="00057329"/>
    <w:rsid w:val="00057D23"/>
    <w:rsid w:val="00061951"/>
    <w:rsid w:val="00061D84"/>
    <w:rsid w:val="00061E1E"/>
    <w:rsid w:val="000621C4"/>
    <w:rsid w:val="00064C22"/>
    <w:rsid w:val="00065AE9"/>
    <w:rsid w:val="00065AF5"/>
    <w:rsid w:val="00066EEA"/>
    <w:rsid w:val="00070B23"/>
    <w:rsid w:val="00070EE9"/>
    <w:rsid w:val="00071685"/>
    <w:rsid w:val="00073261"/>
    <w:rsid w:val="00073533"/>
    <w:rsid w:val="000738BF"/>
    <w:rsid w:val="0007395A"/>
    <w:rsid w:val="00073B94"/>
    <w:rsid w:val="00073F3E"/>
    <w:rsid w:val="00074A6B"/>
    <w:rsid w:val="0007549C"/>
    <w:rsid w:val="000755C3"/>
    <w:rsid w:val="0007602E"/>
    <w:rsid w:val="000775F4"/>
    <w:rsid w:val="000779DD"/>
    <w:rsid w:val="0008088B"/>
    <w:rsid w:val="000818EE"/>
    <w:rsid w:val="00081A42"/>
    <w:rsid w:val="0008271F"/>
    <w:rsid w:val="00083186"/>
    <w:rsid w:val="000831F9"/>
    <w:rsid w:val="000832BA"/>
    <w:rsid w:val="000841FF"/>
    <w:rsid w:val="00085F08"/>
    <w:rsid w:val="00086071"/>
    <w:rsid w:val="000861D6"/>
    <w:rsid w:val="000862B9"/>
    <w:rsid w:val="00086470"/>
    <w:rsid w:val="00086478"/>
    <w:rsid w:val="0008694E"/>
    <w:rsid w:val="00086D1C"/>
    <w:rsid w:val="00087817"/>
    <w:rsid w:val="00090EB6"/>
    <w:rsid w:val="00091CBA"/>
    <w:rsid w:val="00092028"/>
    <w:rsid w:val="00092A29"/>
    <w:rsid w:val="00092BB6"/>
    <w:rsid w:val="000940D4"/>
    <w:rsid w:val="00094396"/>
    <w:rsid w:val="00094C16"/>
    <w:rsid w:val="00096043"/>
    <w:rsid w:val="00096A9B"/>
    <w:rsid w:val="00097762"/>
    <w:rsid w:val="00097B44"/>
    <w:rsid w:val="000A04C6"/>
    <w:rsid w:val="000A10E2"/>
    <w:rsid w:val="000A12D8"/>
    <w:rsid w:val="000A1BC3"/>
    <w:rsid w:val="000A1C64"/>
    <w:rsid w:val="000A2362"/>
    <w:rsid w:val="000A2572"/>
    <w:rsid w:val="000A37E7"/>
    <w:rsid w:val="000A39A1"/>
    <w:rsid w:val="000A3CC2"/>
    <w:rsid w:val="000A4352"/>
    <w:rsid w:val="000A476C"/>
    <w:rsid w:val="000A4A65"/>
    <w:rsid w:val="000A557B"/>
    <w:rsid w:val="000A588A"/>
    <w:rsid w:val="000A65D4"/>
    <w:rsid w:val="000A6965"/>
    <w:rsid w:val="000A71E3"/>
    <w:rsid w:val="000A78A5"/>
    <w:rsid w:val="000A7B0C"/>
    <w:rsid w:val="000B02F5"/>
    <w:rsid w:val="000B03D1"/>
    <w:rsid w:val="000B13A1"/>
    <w:rsid w:val="000B177F"/>
    <w:rsid w:val="000B1B99"/>
    <w:rsid w:val="000B26F3"/>
    <w:rsid w:val="000B298E"/>
    <w:rsid w:val="000B29C2"/>
    <w:rsid w:val="000B35E5"/>
    <w:rsid w:val="000B3A62"/>
    <w:rsid w:val="000B6510"/>
    <w:rsid w:val="000B7145"/>
    <w:rsid w:val="000B7EC2"/>
    <w:rsid w:val="000C06F6"/>
    <w:rsid w:val="000C1AEF"/>
    <w:rsid w:val="000C1AFB"/>
    <w:rsid w:val="000C1E53"/>
    <w:rsid w:val="000C21DE"/>
    <w:rsid w:val="000C2CA5"/>
    <w:rsid w:val="000C372D"/>
    <w:rsid w:val="000C3A47"/>
    <w:rsid w:val="000C4326"/>
    <w:rsid w:val="000C52AB"/>
    <w:rsid w:val="000C52E7"/>
    <w:rsid w:val="000C545D"/>
    <w:rsid w:val="000C5971"/>
    <w:rsid w:val="000C5ABE"/>
    <w:rsid w:val="000C5B48"/>
    <w:rsid w:val="000C666C"/>
    <w:rsid w:val="000C6E4D"/>
    <w:rsid w:val="000C7623"/>
    <w:rsid w:val="000C7760"/>
    <w:rsid w:val="000C7E34"/>
    <w:rsid w:val="000D0084"/>
    <w:rsid w:val="000D1026"/>
    <w:rsid w:val="000D131D"/>
    <w:rsid w:val="000D1397"/>
    <w:rsid w:val="000D1907"/>
    <w:rsid w:val="000D1D51"/>
    <w:rsid w:val="000D27EC"/>
    <w:rsid w:val="000D2EDD"/>
    <w:rsid w:val="000D327F"/>
    <w:rsid w:val="000D3800"/>
    <w:rsid w:val="000D388B"/>
    <w:rsid w:val="000D59B1"/>
    <w:rsid w:val="000D5B01"/>
    <w:rsid w:val="000D5C04"/>
    <w:rsid w:val="000D62B3"/>
    <w:rsid w:val="000D6DA6"/>
    <w:rsid w:val="000D7528"/>
    <w:rsid w:val="000D7B52"/>
    <w:rsid w:val="000D7D45"/>
    <w:rsid w:val="000D7F8B"/>
    <w:rsid w:val="000E0358"/>
    <w:rsid w:val="000E0AC4"/>
    <w:rsid w:val="000E0B1F"/>
    <w:rsid w:val="000E1738"/>
    <w:rsid w:val="000E21BC"/>
    <w:rsid w:val="000E225E"/>
    <w:rsid w:val="000E2B9F"/>
    <w:rsid w:val="000E2D14"/>
    <w:rsid w:val="000E3278"/>
    <w:rsid w:val="000E35CD"/>
    <w:rsid w:val="000E3676"/>
    <w:rsid w:val="000E44C7"/>
    <w:rsid w:val="000E45BC"/>
    <w:rsid w:val="000E474E"/>
    <w:rsid w:val="000E4FE1"/>
    <w:rsid w:val="000E5340"/>
    <w:rsid w:val="000E55F4"/>
    <w:rsid w:val="000E5C84"/>
    <w:rsid w:val="000E62B6"/>
    <w:rsid w:val="000E6D0B"/>
    <w:rsid w:val="000E6D19"/>
    <w:rsid w:val="000E713F"/>
    <w:rsid w:val="000E7BD2"/>
    <w:rsid w:val="000F019B"/>
    <w:rsid w:val="000F03F4"/>
    <w:rsid w:val="000F0775"/>
    <w:rsid w:val="000F079F"/>
    <w:rsid w:val="000F2492"/>
    <w:rsid w:val="000F3169"/>
    <w:rsid w:val="000F3434"/>
    <w:rsid w:val="000F3BB2"/>
    <w:rsid w:val="000F3BBA"/>
    <w:rsid w:val="000F51C3"/>
    <w:rsid w:val="000F556A"/>
    <w:rsid w:val="000F648D"/>
    <w:rsid w:val="000F66C6"/>
    <w:rsid w:val="000F6968"/>
    <w:rsid w:val="000F6A0D"/>
    <w:rsid w:val="000F721A"/>
    <w:rsid w:val="000F769D"/>
    <w:rsid w:val="001018C2"/>
    <w:rsid w:val="001024DC"/>
    <w:rsid w:val="0010287A"/>
    <w:rsid w:val="0010317A"/>
    <w:rsid w:val="001037DF"/>
    <w:rsid w:val="00103A91"/>
    <w:rsid w:val="00105125"/>
    <w:rsid w:val="00105954"/>
    <w:rsid w:val="0010610E"/>
    <w:rsid w:val="00106503"/>
    <w:rsid w:val="001067D9"/>
    <w:rsid w:val="00107F72"/>
    <w:rsid w:val="001118A5"/>
    <w:rsid w:val="00112688"/>
    <w:rsid w:val="00113856"/>
    <w:rsid w:val="00113A43"/>
    <w:rsid w:val="001162E8"/>
    <w:rsid w:val="001163AF"/>
    <w:rsid w:val="00116A22"/>
    <w:rsid w:val="001170B6"/>
    <w:rsid w:val="00117147"/>
    <w:rsid w:val="00117FDB"/>
    <w:rsid w:val="001207C8"/>
    <w:rsid w:val="00121C7F"/>
    <w:rsid w:val="00124E91"/>
    <w:rsid w:val="0012506D"/>
    <w:rsid w:val="001255D2"/>
    <w:rsid w:val="0012645D"/>
    <w:rsid w:val="00126F73"/>
    <w:rsid w:val="00130CDF"/>
    <w:rsid w:val="001319F0"/>
    <w:rsid w:val="00132069"/>
    <w:rsid w:val="0013279A"/>
    <w:rsid w:val="00132A6E"/>
    <w:rsid w:val="00132DEA"/>
    <w:rsid w:val="00133445"/>
    <w:rsid w:val="00133B81"/>
    <w:rsid w:val="00135658"/>
    <w:rsid w:val="00135B75"/>
    <w:rsid w:val="00135C3F"/>
    <w:rsid w:val="0013655B"/>
    <w:rsid w:val="001372EF"/>
    <w:rsid w:val="001375F5"/>
    <w:rsid w:val="001407EB"/>
    <w:rsid w:val="00140888"/>
    <w:rsid w:val="0014091F"/>
    <w:rsid w:val="0014176A"/>
    <w:rsid w:val="00141C19"/>
    <w:rsid w:val="001420F8"/>
    <w:rsid w:val="00142574"/>
    <w:rsid w:val="001427E5"/>
    <w:rsid w:val="00145233"/>
    <w:rsid w:val="0014540A"/>
    <w:rsid w:val="001455B2"/>
    <w:rsid w:val="00145C90"/>
    <w:rsid w:val="00145EFA"/>
    <w:rsid w:val="0014636B"/>
    <w:rsid w:val="00146C7F"/>
    <w:rsid w:val="00151782"/>
    <w:rsid w:val="00151AC9"/>
    <w:rsid w:val="00152356"/>
    <w:rsid w:val="00152434"/>
    <w:rsid w:val="001526C2"/>
    <w:rsid w:val="00152C1C"/>
    <w:rsid w:val="00154871"/>
    <w:rsid w:val="00154AC0"/>
    <w:rsid w:val="00154CCC"/>
    <w:rsid w:val="00154DBB"/>
    <w:rsid w:val="001552C4"/>
    <w:rsid w:val="00155502"/>
    <w:rsid w:val="00155558"/>
    <w:rsid w:val="001556BC"/>
    <w:rsid w:val="001559A0"/>
    <w:rsid w:val="00155B65"/>
    <w:rsid w:val="001565B1"/>
    <w:rsid w:val="00156AA4"/>
    <w:rsid w:val="00157844"/>
    <w:rsid w:val="00160EFB"/>
    <w:rsid w:val="00161356"/>
    <w:rsid w:val="0016157A"/>
    <w:rsid w:val="00161AE4"/>
    <w:rsid w:val="0016203F"/>
    <w:rsid w:val="00163CFD"/>
    <w:rsid w:val="00163F3D"/>
    <w:rsid w:val="00164DE5"/>
    <w:rsid w:val="00164DF3"/>
    <w:rsid w:val="00165BB6"/>
    <w:rsid w:val="00166254"/>
    <w:rsid w:val="00166B4E"/>
    <w:rsid w:val="00166E1D"/>
    <w:rsid w:val="00167569"/>
    <w:rsid w:val="001711C0"/>
    <w:rsid w:val="00171489"/>
    <w:rsid w:val="00171FCF"/>
    <w:rsid w:val="00172031"/>
    <w:rsid w:val="001727E8"/>
    <w:rsid w:val="001730C4"/>
    <w:rsid w:val="001744B1"/>
    <w:rsid w:val="0017478E"/>
    <w:rsid w:val="00174831"/>
    <w:rsid w:val="00174CA8"/>
    <w:rsid w:val="00174F87"/>
    <w:rsid w:val="001754D7"/>
    <w:rsid w:val="0017606F"/>
    <w:rsid w:val="00176CBA"/>
    <w:rsid w:val="0017706B"/>
    <w:rsid w:val="00181A7B"/>
    <w:rsid w:val="00182529"/>
    <w:rsid w:val="00182D9D"/>
    <w:rsid w:val="00183B97"/>
    <w:rsid w:val="0018474E"/>
    <w:rsid w:val="00184A71"/>
    <w:rsid w:val="00184D8F"/>
    <w:rsid w:val="00185E31"/>
    <w:rsid w:val="00185F73"/>
    <w:rsid w:val="001867AE"/>
    <w:rsid w:val="00186931"/>
    <w:rsid w:val="0018777B"/>
    <w:rsid w:val="00190675"/>
    <w:rsid w:val="00190A23"/>
    <w:rsid w:val="00190A68"/>
    <w:rsid w:val="001912BD"/>
    <w:rsid w:val="00191A08"/>
    <w:rsid w:val="00191F96"/>
    <w:rsid w:val="001924C8"/>
    <w:rsid w:val="00192B2B"/>
    <w:rsid w:val="00192CCF"/>
    <w:rsid w:val="00192D68"/>
    <w:rsid w:val="00192DFA"/>
    <w:rsid w:val="00193171"/>
    <w:rsid w:val="00193C22"/>
    <w:rsid w:val="00194931"/>
    <w:rsid w:val="0019666C"/>
    <w:rsid w:val="00196A34"/>
    <w:rsid w:val="00196CB5"/>
    <w:rsid w:val="00196E06"/>
    <w:rsid w:val="00196ED1"/>
    <w:rsid w:val="00196FE3"/>
    <w:rsid w:val="001971CA"/>
    <w:rsid w:val="0019781C"/>
    <w:rsid w:val="00197AEF"/>
    <w:rsid w:val="001A00F8"/>
    <w:rsid w:val="001A1324"/>
    <w:rsid w:val="001A261F"/>
    <w:rsid w:val="001A31EC"/>
    <w:rsid w:val="001A48FD"/>
    <w:rsid w:val="001A524E"/>
    <w:rsid w:val="001A5524"/>
    <w:rsid w:val="001A5638"/>
    <w:rsid w:val="001A5D3B"/>
    <w:rsid w:val="001A6FE7"/>
    <w:rsid w:val="001B064D"/>
    <w:rsid w:val="001B07C3"/>
    <w:rsid w:val="001B0978"/>
    <w:rsid w:val="001B09ED"/>
    <w:rsid w:val="001B1083"/>
    <w:rsid w:val="001B162D"/>
    <w:rsid w:val="001B1CEE"/>
    <w:rsid w:val="001B1FD8"/>
    <w:rsid w:val="001B24B4"/>
    <w:rsid w:val="001B2ABE"/>
    <w:rsid w:val="001B2BD0"/>
    <w:rsid w:val="001B3D42"/>
    <w:rsid w:val="001B3E5E"/>
    <w:rsid w:val="001B4052"/>
    <w:rsid w:val="001B482D"/>
    <w:rsid w:val="001B4935"/>
    <w:rsid w:val="001B4CFB"/>
    <w:rsid w:val="001B4FE7"/>
    <w:rsid w:val="001B58DB"/>
    <w:rsid w:val="001B5AAF"/>
    <w:rsid w:val="001B6EF2"/>
    <w:rsid w:val="001B6FB4"/>
    <w:rsid w:val="001B711B"/>
    <w:rsid w:val="001B716C"/>
    <w:rsid w:val="001B7664"/>
    <w:rsid w:val="001B7690"/>
    <w:rsid w:val="001C05C1"/>
    <w:rsid w:val="001C0F70"/>
    <w:rsid w:val="001C345D"/>
    <w:rsid w:val="001C41C3"/>
    <w:rsid w:val="001C5276"/>
    <w:rsid w:val="001C56AD"/>
    <w:rsid w:val="001C6E6C"/>
    <w:rsid w:val="001D000C"/>
    <w:rsid w:val="001D01D2"/>
    <w:rsid w:val="001D0A68"/>
    <w:rsid w:val="001D11E7"/>
    <w:rsid w:val="001D1431"/>
    <w:rsid w:val="001D16A1"/>
    <w:rsid w:val="001D19DF"/>
    <w:rsid w:val="001D258B"/>
    <w:rsid w:val="001D2CA9"/>
    <w:rsid w:val="001D2F80"/>
    <w:rsid w:val="001D3211"/>
    <w:rsid w:val="001D3983"/>
    <w:rsid w:val="001D4BBB"/>
    <w:rsid w:val="001D50AB"/>
    <w:rsid w:val="001D578E"/>
    <w:rsid w:val="001D5A7F"/>
    <w:rsid w:val="001D6673"/>
    <w:rsid w:val="001D68F8"/>
    <w:rsid w:val="001D730B"/>
    <w:rsid w:val="001D7BC8"/>
    <w:rsid w:val="001E075B"/>
    <w:rsid w:val="001E12DF"/>
    <w:rsid w:val="001E1DBC"/>
    <w:rsid w:val="001E20DA"/>
    <w:rsid w:val="001E3B56"/>
    <w:rsid w:val="001E4381"/>
    <w:rsid w:val="001E47ED"/>
    <w:rsid w:val="001E4E37"/>
    <w:rsid w:val="001E50CF"/>
    <w:rsid w:val="001E5223"/>
    <w:rsid w:val="001E5D96"/>
    <w:rsid w:val="001E6126"/>
    <w:rsid w:val="001E628A"/>
    <w:rsid w:val="001E62C3"/>
    <w:rsid w:val="001E7017"/>
    <w:rsid w:val="001E7AB6"/>
    <w:rsid w:val="001F06E7"/>
    <w:rsid w:val="001F099D"/>
    <w:rsid w:val="001F0E3E"/>
    <w:rsid w:val="001F101D"/>
    <w:rsid w:val="001F1D71"/>
    <w:rsid w:val="001F1FFB"/>
    <w:rsid w:val="001F3616"/>
    <w:rsid w:val="001F5731"/>
    <w:rsid w:val="001F5791"/>
    <w:rsid w:val="001F58A6"/>
    <w:rsid w:val="001F59AA"/>
    <w:rsid w:val="001F5A8A"/>
    <w:rsid w:val="001F6924"/>
    <w:rsid w:val="001F6E09"/>
    <w:rsid w:val="001F6E62"/>
    <w:rsid w:val="001F72BA"/>
    <w:rsid w:val="001F7FD5"/>
    <w:rsid w:val="0020048A"/>
    <w:rsid w:val="00200F13"/>
    <w:rsid w:val="00201457"/>
    <w:rsid w:val="00201618"/>
    <w:rsid w:val="00201E75"/>
    <w:rsid w:val="00202511"/>
    <w:rsid w:val="00202AA4"/>
    <w:rsid w:val="00202C3F"/>
    <w:rsid w:val="0020377C"/>
    <w:rsid w:val="0020431C"/>
    <w:rsid w:val="00204E59"/>
    <w:rsid w:val="002050DF"/>
    <w:rsid w:val="002052B0"/>
    <w:rsid w:val="002052E3"/>
    <w:rsid w:val="002053A8"/>
    <w:rsid w:val="00205827"/>
    <w:rsid w:val="002065B1"/>
    <w:rsid w:val="00206E79"/>
    <w:rsid w:val="00207031"/>
    <w:rsid w:val="0020746A"/>
    <w:rsid w:val="00207B27"/>
    <w:rsid w:val="00212034"/>
    <w:rsid w:val="002120D6"/>
    <w:rsid w:val="00212624"/>
    <w:rsid w:val="00213CA5"/>
    <w:rsid w:val="00214508"/>
    <w:rsid w:val="00215063"/>
    <w:rsid w:val="00215C14"/>
    <w:rsid w:val="00215EDC"/>
    <w:rsid w:val="002163F4"/>
    <w:rsid w:val="00216571"/>
    <w:rsid w:val="00216A49"/>
    <w:rsid w:val="00217259"/>
    <w:rsid w:val="00217E3B"/>
    <w:rsid w:val="002209E1"/>
    <w:rsid w:val="00220CF9"/>
    <w:rsid w:val="00220F81"/>
    <w:rsid w:val="002218D0"/>
    <w:rsid w:val="00222783"/>
    <w:rsid w:val="00222D0A"/>
    <w:rsid w:val="00222D67"/>
    <w:rsid w:val="002236AD"/>
    <w:rsid w:val="00223B54"/>
    <w:rsid w:val="00223BD3"/>
    <w:rsid w:val="0022584B"/>
    <w:rsid w:val="00225F78"/>
    <w:rsid w:val="00226045"/>
    <w:rsid w:val="00226D33"/>
    <w:rsid w:val="00230072"/>
    <w:rsid w:val="002301CC"/>
    <w:rsid w:val="00230A37"/>
    <w:rsid w:val="002328FE"/>
    <w:rsid w:val="002333B4"/>
    <w:rsid w:val="00234178"/>
    <w:rsid w:val="00234528"/>
    <w:rsid w:val="00234B93"/>
    <w:rsid w:val="00236626"/>
    <w:rsid w:val="0023688B"/>
    <w:rsid w:val="002376A9"/>
    <w:rsid w:val="002376CE"/>
    <w:rsid w:val="00237CFE"/>
    <w:rsid w:val="002400C3"/>
    <w:rsid w:val="002423E6"/>
    <w:rsid w:val="00242652"/>
    <w:rsid w:val="0024285E"/>
    <w:rsid w:val="00242C9F"/>
    <w:rsid w:val="0024362C"/>
    <w:rsid w:val="00243DBE"/>
    <w:rsid w:val="00244117"/>
    <w:rsid w:val="00244EE4"/>
    <w:rsid w:val="00246096"/>
    <w:rsid w:val="00246117"/>
    <w:rsid w:val="0024683C"/>
    <w:rsid w:val="00246E37"/>
    <w:rsid w:val="002472BC"/>
    <w:rsid w:val="002507C2"/>
    <w:rsid w:val="00251A21"/>
    <w:rsid w:val="00251CAC"/>
    <w:rsid w:val="0025215A"/>
    <w:rsid w:val="00252899"/>
    <w:rsid w:val="00252EF2"/>
    <w:rsid w:val="0025303F"/>
    <w:rsid w:val="002531AC"/>
    <w:rsid w:val="002537FB"/>
    <w:rsid w:val="00254D7A"/>
    <w:rsid w:val="00255E57"/>
    <w:rsid w:val="00256DDF"/>
    <w:rsid w:val="00257DA0"/>
    <w:rsid w:val="0026051E"/>
    <w:rsid w:val="0026105A"/>
    <w:rsid w:val="002610B5"/>
    <w:rsid w:val="00261E6B"/>
    <w:rsid w:val="0026292C"/>
    <w:rsid w:val="00264790"/>
    <w:rsid w:val="00264C2B"/>
    <w:rsid w:val="002655B5"/>
    <w:rsid w:val="00265BA0"/>
    <w:rsid w:val="0027019F"/>
    <w:rsid w:val="002709DC"/>
    <w:rsid w:val="002717A5"/>
    <w:rsid w:val="00273940"/>
    <w:rsid w:val="00273F57"/>
    <w:rsid w:val="00274300"/>
    <w:rsid w:val="00274892"/>
    <w:rsid w:val="0027531C"/>
    <w:rsid w:val="00276839"/>
    <w:rsid w:val="00277116"/>
    <w:rsid w:val="0027748E"/>
    <w:rsid w:val="002776C0"/>
    <w:rsid w:val="00277CFE"/>
    <w:rsid w:val="0028012E"/>
    <w:rsid w:val="0028076A"/>
    <w:rsid w:val="00280AB4"/>
    <w:rsid w:val="00280DC1"/>
    <w:rsid w:val="00280DCB"/>
    <w:rsid w:val="00280F89"/>
    <w:rsid w:val="00280FF9"/>
    <w:rsid w:val="00281163"/>
    <w:rsid w:val="002813C7"/>
    <w:rsid w:val="00281849"/>
    <w:rsid w:val="002829D0"/>
    <w:rsid w:val="002844EE"/>
    <w:rsid w:val="00285317"/>
    <w:rsid w:val="002865F4"/>
    <w:rsid w:val="00287B16"/>
    <w:rsid w:val="00287E39"/>
    <w:rsid w:val="00290255"/>
    <w:rsid w:val="002906C1"/>
    <w:rsid w:val="00290731"/>
    <w:rsid w:val="00290E8A"/>
    <w:rsid w:val="002923A0"/>
    <w:rsid w:val="00292D73"/>
    <w:rsid w:val="00293442"/>
    <w:rsid w:val="00293A9A"/>
    <w:rsid w:val="00295F21"/>
    <w:rsid w:val="00296BAF"/>
    <w:rsid w:val="002979E3"/>
    <w:rsid w:val="002A0DBE"/>
    <w:rsid w:val="002A12C5"/>
    <w:rsid w:val="002A1663"/>
    <w:rsid w:val="002A21ED"/>
    <w:rsid w:val="002A2576"/>
    <w:rsid w:val="002A3C88"/>
    <w:rsid w:val="002A5EC4"/>
    <w:rsid w:val="002A6700"/>
    <w:rsid w:val="002A67BC"/>
    <w:rsid w:val="002A7352"/>
    <w:rsid w:val="002A7765"/>
    <w:rsid w:val="002A77AB"/>
    <w:rsid w:val="002A7D27"/>
    <w:rsid w:val="002A7F67"/>
    <w:rsid w:val="002B072A"/>
    <w:rsid w:val="002B16F9"/>
    <w:rsid w:val="002B1F40"/>
    <w:rsid w:val="002B24BE"/>
    <w:rsid w:val="002B261F"/>
    <w:rsid w:val="002B2D90"/>
    <w:rsid w:val="002B44BF"/>
    <w:rsid w:val="002B46CF"/>
    <w:rsid w:val="002B4E87"/>
    <w:rsid w:val="002B7313"/>
    <w:rsid w:val="002C08E2"/>
    <w:rsid w:val="002C0B78"/>
    <w:rsid w:val="002C0BA2"/>
    <w:rsid w:val="002C137F"/>
    <w:rsid w:val="002C1C44"/>
    <w:rsid w:val="002C2351"/>
    <w:rsid w:val="002C29E6"/>
    <w:rsid w:val="002C2C39"/>
    <w:rsid w:val="002C3301"/>
    <w:rsid w:val="002C33CB"/>
    <w:rsid w:val="002C3477"/>
    <w:rsid w:val="002C3A2F"/>
    <w:rsid w:val="002C4325"/>
    <w:rsid w:val="002C5C86"/>
    <w:rsid w:val="002C684B"/>
    <w:rsid w:val="002C71B6"/>
    <w:rsid w:val="002C774B"/>
    <w:rsid w:val="002C7926"/>
    <w:rsid w:val="002D003C"/>
    <w:rsid w:val="002D040F"/>
    <w:rsid w:val="002D0D21"/>
    <w:rsid w:val="002D15A0"/>
    <w:rsid w:val="002D1BD9"/>
    <w:rsid w:val="002D28BC"/>
    <w:rsid w:val="002D2AF4"/>
    <w:rsid w:val="002D36E0"/>
    <w:rsid w:val="002D3804"/>
    <w:rsid w:val="002D3E3B"/>
    <w:rsid w:val="002D3FF8"/>
    <w:rsid w:val="002D4494"/>
    <w:rsid w:val="002D49C6"/>
    <w:rsid w:val="002D5F16"/>
    <w:rsid w:val="002D6A17"/>
    <w:rsid w:val="002D6AB3"/>
    <w:rsid w:val="002D78B6"/>
    <w:rsid w:val="002D7BE8"/>
    <w:rsid w:val="002D7EC9"/>
    <w:rsid w:val="002E1317"/>
    <w:rsid w:val="002E1F90"/>
    <w:rsid w:val="002E23D0"/>
    <w:rsid w:val="002E2A2A"/>
    <w:rsid w:val="002E31B6"/>
    <w:rsid w:val="002E377A"/>
    <w:rsid w:val="002E3E16"/>
    <w:rsid w:val="002E3FA0"/>
    <w:rsid w:val="002E42FA"/>
    <w:rsid w:val="002E5A72"/>
    <w:rsid w:val="002E600C"/>
    <w:rsid w:val="002E72E5"/>
    <w:rsid w:val="002E7609"/>
    <w:rsid w:val="002F069D"/>
    <w:rsid w:val="002F0DA8"/>
    <w:rsid w:val="002F1197"/>
    <w:rsid w:val="002F22C5"/>
    <w:rsid w:val="002F29AE"/>
    <w:rsid w:val="002F2B0A"/>
    <w:rsid w:val="002F2C48"/>
    <w:rsid w:val="002F37C2"/>
    <w:rsid w:val="002F3C1A"/>
    <w:rsid w:val="002F473B"/>
    <w:rsid w:val="002F48BF"/>
    <w:rsid w:val="002F532C"/>
    <w:rsid w:val="002F7860"/>
    <w:rsid w:val="00300AC6"/>
    <w:rsid w:val="00300CAC"/>
    <w:rsid w:val="00301215"/>
    <w:rsid w:val="003013A8"/>
    <w:rsid w:val="0030168F"/>
    <w:rsid w:val="00301DCF"/>
    <w:rsid w:val="00301F89"/>
    <w:rsid w:val="0030272D"/>
    <w:rsid w:val="003033DD"/>
    <w:rsid w:val="00303592"/>
    <w:rsid w:val="00303DEE"/>
    <w:rsid w:val="00304487"/>
    <w:rsid w:val="003046B0"/>
    <w:rsid w:val="003055B0"/>
    <w:rsid w:val="00305B45"/>
    <w:rsid w:val="00305C8E"/>
    <w:rsid w:val="003063DE"/>
    <w:rsid w:val="00306555"/>
    <w:rsid w:val="003067AE"/>
    <w:rsid w:val="0030725D"/>
    <w:rsid w:val="00307AFD"/>
    <w:rsid w:val="00307FC1"/>
    <w:rsid w:val="00314F8B"/>
    <w:rsid w:val="0031524A"/>
    <w:rsid w:val="00315713"/>
    <w:rsid w:val="00315AD3"/>
    <w:rsid w:val="00316133"/>
    <w:rsid w:val="003161A5"/>
    <w:rsid w:val="00317693"/>
    <w:rsid w:val="003216BD"/>
    <w:rsid w:val="00321E49"/>
    <w:rsid w:val="00322A6B"/>
    <w:rsid w:val="00322EED"/>
    <w:rsid w:val="0032312F"/>
    <w:rsid w:val="003232C1"/>
    <w:rsid w:val="003236C9"/>
    <w:rsid w:val="00323CCC"/>
    <w:rsid w:val="003241CC"/>
    <w:rsid w:val="00325FEA"/>
    <w:rsid w:val="00326484"/>
    <w:rsid w:val="00327097"/>
    <w:rsid w:val="00327725"/>
    <w:rsid w:val="00327940"/>
    <w:rsid w:val="003302C7"/>
    <w:rsid w:val="003303C9"/>
    <w:rsid w:val="00331131"/>
    <w:rsid w:val="0033189D"/>
    <w:rsid w:val="00331998"/>
    <w:rsid w:val="0033427B"/>
    <w:rsid w:val="0033495E"/>
    <w:rsid w:val="00334E5E"/>
    <w:rsid w:val="0033538C"/>
    <w:rsid w:val="003353EE"/>
    <w:rsid w:val="0033542B"/>
    <w:rsid w:val="00335E4C"/>
    <w:rsid w:val="00336DA1"/>
    <w:rsid w:val="0033706D"/>
    <w:rsid w:val="003371BA"/>
    <w:rsid w:val="003371BE"/>
    <w:rsid w:val="0033741F"/>
    <w:rsid w:val="00340F81"/>
    <w:rsid w:val="00341347"/>
    <w:rsid w:val="00341D35"/>
    <w:rsid w:val="00342F9F"/>
    <w:rsid w:val="00343633"/>
    <w:rsid w:val="00343F3F"/>
    <w:rsid w:val="003444F6"/>
    <w:rsid w:val="00344509"/>
    <w:rsid w:val="003447D1"/>
    <w:rsid w:val="00344BF4"/>
    <w:rsid w:val="0034502A"/>
    <w:rsid w:val="00346007"/>
    <w:rsid w:val="003461DF"/>
    <w:rsid w:val="0034730B"/>
    <w:rsid w:val="00347D82"/>
    <w:rsid w:val="00347F90"/>
    <w:rsid w:val="003502F7"/>
    <w:rsid w:val="00350551"/>
    <w:rsid w:val="0035092A"/>
    <w:rsid w:val="00350C2F"/>
    <w:rsid w:val="00350CE4"/>
    <w:rsid w:val="0035137E"/>
    <w:rsid w:val="003522A5"/>
    <w:rsid w:val="003523FE"/>
    <w:rsid w:val="003524C3"/>
    <w:rsid w:val="003527D8"/>
    <w:rsid w:val="003537D1"/>
    <w:rsid w:val="00353A68"/>
    <w:rsid w:val="00354BD1"/>
    <w:rsid w:val="00355D22"/>
    <w:rsid w:val="003579EF"/>
    <w:rsid w:val="00357C79"/>
    <w:rsid w:val="00357D0A"/>
    <w:rsid w:val="00360C40"/>
    <w:rsid w:val="00361A8E"/>
    <w:rsid w:val="003622FC"/>
    <w:rsid w:val="00362CB0"/>
    <w:rsid w:val="003635BF"/>
    <w:rsid w:val="0036443D"/>
    <w:rsid w:val="003645DA"/>
    <w:rsid w:val="003654FD"/>
    <w:rsid w:val="0036583A"/>
    <w:rsid w:val="00365EC8"/>
    <w:rsid w:val="00366238"/>
    <w:rsid w:val="00366475"/>
    <w:rsid w:val="00366ABB"/>
    <w:rsid w:val="0036759F"/>
    <w:rsid w:val="00367E52"/>
    <w:rsid w:val="00367E53"/>
    <w:rsid w:val="003712F4"/>
    <w:rsid w:val="00371339"/>
    <w:rsid w:val="00371ECC"/>
    <w:rsid w:val="003728D8"/>
    <w:rsid w:val="0037299E"/>
    <w:rsid w:val="00372B27"/>
    <w:rsid w:val="00372B9E"/>
    <w:rsid w:val="00372C39"/>
    <w:rsid w:val="00372D13"/>
    <w:rsid w:val="00372F43"/>
    <w:rsid w:val="00373ACD"/>
    <w:rsid w:val="00373B69"/>
    <w:rsid w:val="00373C76"/>
    <w:rsid w:val="0037643A"/>
    <w:rsid w:val="003768E0"/>
    <w:rsid w:val="00376FC8"/>
    <w:rsid w:val="003773D4"/>
    <w:rsid w:val="00377CAB"/>
    <w:rsid w:val="0038167D"/>
    <w:rsid w:val="00383D74"/>
    <w:rsid w:val="003844C0"/>
    <w:rsid w:val="0038455B"/>
    <w:rsid w:val="0038459A"/>
    <w:rsid w:val="003846C1"/>
    <w:rsid w:val="00384AE1"/>
    <w:rsid w:val="00384DED"/>
    <w:rsid w:val="00385D7D"/>
    <w:rsid w:val="0038621B"/>
    <w:rsid w:val="0038740D"/>
    <w:rsid w:val="003875E2"/>
    <w:rsid w:val="00387C37"/>
    <w:rsid w:val="00387C7A"/>
    <w:rsid w:val="00390C13"/>
    <w:rsid w:val="00391E24"/>
    <w:rsid w:val="00392047"/>
    <w:rsid w:val="00392B02"/>
    <w:rsid w:val="00392B19"/>
    <w:rsid w:val="003934BD"/>
    <w:rsid w:val="0039435D"/>
    <w:rsid w:val="003946B2"/>
    <w:rsid w:val="00394D5A"/>
    <w:rsid w:val="003953B0"/>
    <w:rsid w:val="00395FCE"/>
    <w:rsid w:val="003960A8"/>
    <w:rsid w:val="003960E4"/>
    <w:rsid w:val="00396102"/>
    <w:rsid w:val="00397093"/>
    <w:rsid w:val="00397A2A"/>
    <w:rsid w:val="003A0388"/>
    <w:rsid w:val="003A0426"/>
    <w:rsid w:val="003A11FD"/>
    <w:rsid w:val="003A170C"/>
    <w:rsid w:val="003A173E"/>
    <w:rsid w:val="003A18C2"/>
    <w:rsid w:val="003A1D8B"/>
    <w:rsid w:val="003A2BF8"/>
    <w:rsid w:val="003A2C65"/>
    <w:rsid w:val="003A2C74"/>
    <w:rsid w:val="003A4AD8"/>
    <w:rsid w:val="003A4C4A"/>
    <w:rsid w:val="003A5B3F"/>
    <w:rsid w:val="003A5C8F"/>
    <w:rsid w:val="003A749A"/>
    <w:rsid w:val="003B02DC"/>
    <w:rsid w:val="003B184C"/>
    <w:rsid w:val="003B1C1F"/>
    <w:rsid w:val="003B1F6B"/>
    <w:rsid w:val="003B22B2"/>
    <w:rsid w:val="003B2CBB"/>
    <w:rsid w:val="003B2DB4"/>
    <w:rsid w:val="003B33E2"/>
    <w:rsid w:val="003B352D"/>
    <w:rsid w:val="003B35AF"/>
    <w:rsid w:val="003B3BCC"/>
    <w:rsid w:val="003B40BB"/>
    <w:rsid w:val="003B430E"/>
    <w:rsid w:val="003B4D6D"/>
    <w:rsid w:val="003B57C2"/>
    <w:rsid w:val="003B6668"/>
    <w:rsid w:val="003B6B15"/>
    <w:rsid w:val="003B7526"/>
    <w:rsid w:val="003B7717"/>
    <w:rsid w:val="003C0931"/>
    <w:rsid w:val="003C1358"/>
    <w:rsid w:val="003C207D"/>
    <w:rsid w:val="003C3E80"/>
    <w:rsid w:val="003C3FDF"/>
    <w:rsid w:val="003C4956"/>
    <w:rsid w:val="003C537B"/>
    <w:rsid w:val="003C7836"/>
    <w:rsid w:val="003C7E13"/>
    <w:rsid w:val="003D03E1"/>
    <w:rsid w:val="003D054A"/>
    <w:rsid w:val="003D1DB2"/>
    <w:rsid w:val="003D1F02"/>
    <w:rsid w:val="003D2AF5"/>
    <w:rsid w:val="003D2FCC"/>
    <w:rsid w:val="003D3003"/>
    <w:rsid w:val="003D4280"/>
    <w:rsid w:val="003D465C"/>
    <w:rsid w:val="003D4AC6"/>
    <w:rsid w:val="003D4B07"/>
    <w:rsid w:val="003D4DD6"/>
    <w:rsid w:val="003D57B1"/>
    <w:rsid w:val="003D5FB6"/>
    <w:rsid w:val="003D6A2C"/>
    <w:rsid w:val="003D7AFC"/>
    <w:rsid w:val="003E0092"/>
    <w:rsid w:val="003E054F"/>
    <w:rsid w:val="003E24CF"/>
    <w:rsid w:val="003E26B0"/>
    <w:rsid w:val="003E27CD"/>
    <w:rsid w:val="003E29D2"/>
    <w:rsid w:val="003E373C"/>
    <w:rsid w:val="003E37B7"/>
    <w:rsid w:val="003E5A0E"/>
    <w:rsid w:val="003E5DB5"/>
    <w:rsid w:val="003E67A8"/>
    <w:rsid w:val="003F113F"/>
    <w:rsid w:val="003F145A"/>
    <w:rsid w:val="003F1821"/>
    <w:rsid w:val="003F1D3D"/>
    <w:rsid w:val="003F1E51"/>
    <w:rsid w:val="003F23B4"/>
    <w:rsid w:val="003F28DA"/>
    <w:rsid w:val="003F344E"/>
    <w:rsid w:val="003F34B3"/>
    <w:rsid w:val="003F36BC"/>
    <w:rsid w:val="003F4154"/>
    <w:rsid w:val="003F46C8"/>
    <w:rsid w:val="003F515F"/>
    <w:rsid w:val="003F5410"/>
    <w:rsid w:val="003F56E0"/>
    <w:rsid w:val="003F5869"/>
    <w:rsid w:val="003F5CB5"/>
    <w:rsid w:val="003F6347"/>
    <w:rsid w:val="003F671B"/>
    <w:rsid w:val="003F6C0C"/>
    <w:rsid w:val="003F73DD"/>
    <w:rsid w:val="003F7743"/>
    <w:rsid w:val="003F79C6"/>
    <w:rsid w:val="003F79D7"/>
    <w:rsid w:val="003F7B09"/>
    <w:rsid w:val="003F7DE5"/>
    <w:rsid w:val="0040034F"/>
    <w:rsid w:val="00400AD0"/>
    <w:rsid w:val="00400F13"/>
    <w:rsid w:val="00401F76"/>
    <w:rsid w:val="00401FE3"/>
    <w:rsid w:val="00402969"/>
    <w:rsid w:val="00402BC6"/>
    <w:rsid w:val="00403237"/>
    <w:rsid w:val="00404B2E"/>
    <w:rsid w:val="00405EEB"/>
    <w:rsid w:val="00406273"/>
    <w:rsid w:val="004067F4"/>
    <w:rsid w:val="00406C26"/>
    <w:rsid w:val="00406CD5"/>
    <w:rsid w:val="004071E7"/>
    <w:rsid w:val="00407E02"/>
    <w:rsid w:val="004114EC"/>
    <w:rsid w:val="004116B1"/>
    <w:rsid w:val="004118AF"/>
    <w:rsid w:val="004119EB"/>
    <w:rsid w:val="004122D7"/>
    <w:rsid w:val="0041293D"/>
    <w:rsid w:val="00412C31"/>
    <w:rsid w:val="004134FA"/>
    <w:rsid w:val="004141FE"/>
    <w:rsid w:val="004151BD"/>
    <w:rsid w:val="00415691"/>
    <w:rsid w:val="0042178F"/>
    <w:rsid w:val="00421CB6"/>
    <w:rsid w:val="00421EB9"/>
    <w:rsid w:val="00422609"/>
    <w:rsid w:val="00422951"/>
    <w:rsid w:val="00423544"/>
    <w:rsid w:val="00424869"/>
    <w:rsid w:val="004248ED"/>
    <w:rsid w:val="00424C21"/>
    <w:rsid w:val="00425B18"/>
    <w:rsid w:val="0042678A"/>
    <w:rsid w:val="004268E3"/>
    <w:rsid w:val="00426D2D"/>
    <w:rsid w:val="00426D5F"/>
    <w:rsid w:val="00426F22"/>
    <w:rsid w:val="0042743B"/>
    <w:rsid w:val="004279C1"/>
    <w:rsid w:val="00431A41"/>
    <w:rsid w:val="00431F5A"/>
    <w:rsid w:val="00432896"/>
    <w:rsid w:val="004335F7"/>
    <w:rsid w:val="00434784"/>
    <w:rsid w:val="00434B0B"/>
    <w:rsid w:val="00435458"/>
    <w:rsid w:val="00435B47"/>
    <w:rsid w:val="00435DF5"/>
    <w:rsid w:val="00437ACA"/>
    <w:rsid w:val="00437BA3"/>
    <w:rsid w:val="0044105A"/>
    <w:rsid w:val="004413CA"/>
    <w:rsid w:val="00445899"/>
    <w:rsid w:val="0044595A"/>
    <w:rsid w:val="00446222"/>
    <w:rsid w:val="004470C0"/>
    <w:rsid w:val="00450FDC"/>
    <w:rsid w:val="00451102"/>
    <w:rsid w:val="00454327"/>
    <w:rsid w:val="0045491E"/>
    <w:rsid w:val="00454E09"/>
    <w:rsid w:val="00454F44"/>
    <w:rsid w:val="004551AE"/>
    <w:rsid w:val="004553B1"/>
    <w:rsid w:val="0045664B"/>
    <w:rsid w:val="00456A15"/>
    <w:rsid w:val="00457474"/>
    <w:rsid w:val="004600D6"/>
    <w:rsid w:val="00460450"/>
    <w:rsid w:val="00460855"/>
    <w:rsid w:val="0046099A"/>
    <w:rsid w:val="00460B85"/>
    <w:rsid w:val="004617F7"/>
    <w:rsid w:val="00461C22"/>
    <w:rsid w:val="0046247C"/>
    <w:rsid w:val="004630B5"/>
    <w:rsid w:val="004630CE"/>
    <w:rsid w:val="00463873"/>
    <w:rsid w:val="004657DC"/>
    <w:rsid w:val="004658E0"/>
    <w:rsid w:val="004659C2"/>
    <w:rsid w:val="0046620C"/>
    <w:rsid w:val="00466A8C"/>
    <w:rsid w:val="00466F05"/>
    <w:rsid w:val="004709BC"/>
    <w:rsid w:val="00470A3F"/>
    <w:rsid w:val="00471357"/>
    <w:rsid w:val="004714EE"/>
    <w:rsid w:val="004716FB"/>
    <w:rsid w:val="00472265"/>
    <w:rsid w:val="00474988"/>
    <w:rsid w:val="004756AF"/>
    <w:rsid w:val="00476001"/>
    <w:rsid w:val="0047671E"/>
    <w:rsid w:val="00476CA8"/>
    <w:rsid w:val="004772AF"/>
    <w:rsid w:val="004774F6"/>
    <w:rsid w:val="004778C1"/>
    <w:rsid w:val="00477E70"/>
    <w:rsid w:val="004804DE"/>
    <w:rsid w:val="0048178D"/>
    <w:rsid w:val="00481996"/>
    <w:rsid w:val="00481E4B"/>
    <w:rsid w:val="0048218D"/>
    <w:rsid w:val="004821F2"/>
    <w:rsid w:val="00482CF7"/>
    <w:rsid w:val="00483F80"/>
    <w:rsid w:val="004845BD"/>
    <w:rsid w:val="00486648"/>
    <w:rsid w:val="0048691A"/>
    <w:rsid w:val="0049142E"/>
    <w:rsid w:val="00491624"/>
    <w:rsid w:val="00491796"/>
    <w:rsid w:val="00491ACC"/>
    <w:rsid w:val="00492C02"/>
    <w:rsid w:val="00492E4F"/>
    <w:rsid w:val="00492F5E"/>
    <w:rsid w:val="0049303F"/>
    <w:rsid w:val="00493F9E"/>
    <w:rsid w:val="0049410C"/>
    <w:rsid w:val="004949AD"/>
    <w:rsid w:val="00494C1A"/>
    <w:rsid w:val="00494E88"/>
    <w:rsid w:val="004958A3"/>
    <w:rsid w:val="00496C02"/>
    <w:rsid w:val="00496E60"/>
    <w:rsid w:val="004972F1"/>
    <w:rsid w:val="004A0B45"/>
    <w:rsid w:val="004A10E3"/>
    <w:rsid w:val="004A1810"/>
    <w:rsid w:val="004A2007"/>
    <w:rsid w:val="004A22ED"/>
    <w:rsid w:val="004A24CA"/>
    <w:rsid w:val="004A2DB3"/>
    <w:rsid w:val="004A316E"/>
    <w:rsid w:val="004A3334"/>
    <w:rsid w:val="004A4F0E"/>
    <w:rsid w:val="004A533B"/>
    <w:rsid w:val="004A5D53"/>
    <w:rsid w:val="004A6377"/>
    <w:rsid w:val="004A6C31"/>
    <w:rsid w:val="004A6D5E"/>
    <w:rsid w:val="004A7355"/>
    <w:rsid w:val="004A77CE"/>
    <w:rsid w:val="004A7B93"/>
    <w:rsid w:val="004B0565"/>
    <w:rsid w:val="004B0F78"/>
    <w:rsid w:val="004B1272"/>
    <w:rsid w:val="004B1280"/>
    <w:rsid w:val="004B1CB2"/>
    <w:rsid w:val="004B1CE4"/>
    <w:rsid w:val="004B1D3B"/>
    <w:rsid w:val="004B21DD"/>
    <w:rsid w:val="004B227D"/>
    <w:rsid w:val="004B2954"/>
    <w:rsid w:val="004B2D74"/>
    <w:rsid w:val="004B2E54"/>
    <w:rsid w:val="004B34DB"/>
    <w:rsid w:val="004B3626"/>
    <w:rsid w:val="004B3687"/>
    <w:rsid w:val="004B3981"/>
    <w:rsid w:val="004B3BB2"/>
    <w:rsid w:val="004B4116"/>
    <w:rsid w:val="004B48C1"/>
    <w:rsid w:val="004B498E"/>
    <w:rsid w:val="004B4D93"/>
    <w:rsid w:val="004B5AD0"/>
    <w:rsid w:val="004B6586"/>
    <w:rsid w:val="004B6B63"/>
    <w:rsid w:val="004C0B75"/>
    <w:rsid w:val="004C0EEB"/>
    <w:rsid w:val="004C22F1"/>
    <w:rsid w:val="004C2B2C"/>
    <w:rsid w:val="004C30FB"/>
    <w:rsid w:val="004C31E5"/>
    <w:rsid w:val="004C4095"/>
    <w:rsid w:val="004C4696"/>
    <w:rsid w:val="004C67EE"/>
    <w:rsid w:val="004C6F3A"/>
    <w:rsid w:val="004D1555"/>
    <w:rsid w:val="004D15A9"/>
    <w:rsid w:val="004D16E4"/>
    <w:rsid w:val="004D2096"/>
    <w:rsid w:val="004D25D2"/>
    <w:rsid w:val="004D3096"/>
    <w:rsid w:val="004D3D36"/>
    <w:rsid w:val="004D51F4"/>
    <w:rsid w:val="004D64BD"/>
    <w:rsid w:val="004D69CE"/>
    <w:rsid w:val="004E0144"/>
    <w:rsid w:val="004E16D8"/>
    <w:rsid w:val="004E2CBF"/>
    <w:rsid w:val="004E2D99"/>
    <w:rsid w:val="004E3529"/>
    <w:rsid w:val="004E374B"/>
    <w:rsid w:val="004E38E2"/>
    <w:rsid w:val="004E482B"/>
    <w:rsid w:val="004E487E"/>
    <w:rsid w:val="004E5471"/>
    <w:rsid w:val="004E5E8B"/>
    <w:rsid w:val="004E5F8C"/>
    <w:rsid w:val="004E6AE4"/>
    <w:rsid w:val="004E6D8F"/>
    <w:rsid w:val="004E7131"/>
    <w:rsid w:val="004E72A4"/>
    <w:rsid w:val="004E7F49"/>
    <w:rsid w:val="004F013C"/>
    <w:rsid w:val="004F1613"/>
    <w:rsid w:val="004F1DE1"/>
    <w:rsid w:val="004F2229"/>
    <w:rsid w:val="004F3622"/>
    <w:rsid w:val="004F3A66"/>
    <w:rsid w:val="004F4631"/>
    <w:rsid w:val="004F4AF0"/>
    <w:rsid w:val="004F6C65"/>
    <w:rsid w:val="004F73E1"/>
    <w:rsid w:val="004F7743"/>
    <w:rsid w:val="004F7995"/>
    <w:rsid w:val="00500E5A"/>
    <w:rsid w:val="00501A7A"/>
    <w:rsid w:val="00501EA4"/>
    <w:rsid w:val="00502369"/>
    <w:rsid w:val="0050251F"/>
    <w:rsid w:val="00503DD9"/>
    <w:rsid w:val="00504AB2"/>
    <w:rsid w:val="00504EB8"/>
    <w:rsid w:val="00504F45"/>
    <w:rsid w:val="00506648"/>
    <w:rsid w:val="00510DC1"/>
    <w:rsid w:val="00511055"/>
    <w:rsid w:val="005117F0"/>
    <w:rsid w:val="005123D1"/>
    <w:rsid w:val="00512DAC"/>
    <w:rsid w:val="00513314"/>
    <w:rsid w:val="00513662"/>
    <w:rsid w:val="005140E8"/>
    <w:rsid w:val="00514FD7"/>
    <w:rsid w:val="005155C1"/>
    <w:rsid w:val="005156C7"/>
    <w:rsid w:val="00515B91"/>
    <w:rsid w:val="00516012"/>
    <w:rsid w:val="00516550"/>
    <w:rsid w:val="00516B48"/>
    <w:rsid w:val="00516C42"/>
    <w:rsid w:val="00516F7C"/>
    <w:rsid w:val="00517CA2"/>
    <w:rsid w:val="00520FAD"/>
    <w:rsid w:val="00521612"/>
    <w:rsid w:val="0052178D"/>
    <w:rsid w:val="00521876"/>
    <w:rsid w:val="00521AD2"/>
    <w:rsid w:val="00522710"/>
    <w:rsid w:val="00524CCA"/>
    <w:rsid w:val="0052556F"/>
    <w:rsid w:val="00526390"/>
    <w:rsid w:val="0052644A"/>
    <w:rsid w:val="00526672"/>
    <w:rsid w:val="00530D98"/>
    <w:rsid w:val="00531E06"/>
    <w:rsid w:val="00531F46"/>
    <w:rsid w:val="00532113"/>
    <w:rsid w:val="0053233D"/>
    <w:rsid w:val="00533379"/>
    <w:rsid w:val="005333D3"/>
    <w:rsid w:val="005347F6"/>
    <w:rsid w:val="00534FAD"/>
    <w:rsid w:val="00535518"/>
    <w:rsid w:val="00535A7D"/>
    <w:rsid w:val="00535A9B"/>
    <w:rsid w:val="00535E18"/>
    <w:rsid w:val="005363B8"/>
    <w:rsid w:val="00536662"/>
    <w:rsid w:val="00536960"/>
    <w:rsid w:val="00536B20"/>
    <w:rsid w:val="005376E1"/>
    <w:rsid w:val="00537906"/>
    <w:rsid w:val="00540146"/>
    <w:rsid w:val="0054029B"/>
    <w:rsid w:val="0054045F"/>
    <w:rsid w:val="00540FA9"/>
    <w:rsid w:val="005427BF"/>
    <w:rsid w:val="005431CC"/>
    <w:rsid w:val="00543369"/>
    <w:rsid w:val="005435C5"/>
    <w:rsid w:val="00544455"/>
    <w:rsid w:val="00545C20"/>
    <w:rsid w:val="00545C8E"/>
    <w:rsid w:val="00546744"/>
    <w:rsid w:val="005475EE"/>
    <w:rsid w:val="00547864"/>
    <w:rsid w:val="005505A7"/>
    <w:rsid w:val="0055101D"/>
    <w:rsid w:val="00551615"/>
    <w:rsid w:val="00551846"/>
    <w:rsid w:val="00551855"/>
    <w:rsid w:val="00553419"/>
    <w:rsid w:val="005535E1"/>
    <w:rsid w:val="005539FE"/>
    <w:rsid w:val="00553A7F"/>
    <w:rsid w:val="005552A3"/>
    <w:rsid w:val="005558F9"/>
    <w:rsid w:val="00555ABA"/>
    <w:rsid w:val="00556116"/>
    <w:rsid w:val="0055619E"/>
    <w:rsid w:val="00556E46"/>
    <w:rsid w:val="00557570"/>
    <w:rsid w:val="005604B0"/>
    <w:rsid w:val="00560686"/>
    <w:rsid w:val="005619B9"/>
    <w:rsid w:val="0056281D"/>
    <w:rsid w:val="00562D8B"/>
    <w:rsid w:val="005632A3"/>
    <w:rsid w:val="00563C46"/>
    <w:rsid w:val="005642F2"/>
    <w:rsid w:val="005646EA"/>
    <w:rsid w:val="00565612"/>
    <w:rsid w:val="0056583E"/>
    <w:rsid w:val="00565E26"/>
    <w:rsid w:val="00566750"/>
    <w:rsid w:val="00567067"/>
    <w:rsid w:val="005670D8"/>
    <w:rsid w:val="005672AA"/>
    <w:rsid w:val="00567E92"/>
    <w:rsid w:val="00570B50"/>
    <w:rsid w:val="00570DB4"/>
    <w:rsid w:val="00571048"/>
    <w:rsid w:val="005710BC"/>
    <w:rsid w:val="00571DE0"/>
    <w:rsid w:val="00572449"/>
    <w:rsid w:val="00572555"/>
    <w:rsid w:val="00573038"/>
    <w:rsid w:val="005757CD"/>
    <w:rsid w:val="0057717C"/>
    <w:rsid w:val="0057720B"/>
    <w:rsid w:val="00580CFD"/>
    <w:rsid w:val="005810D7"/>
    <w:rsid w:val="005823B4"/>
    <w:rsid w:val="00582A6B"/>
    <w:rsid w:val="00582C31"/>
    <w:rsid w:val="005831AB"/>
    <w:rsid w:val="0058343F"/>
    <w:rsid w:val="00583589"/>
    <w:rsid w:val="005839B9"/>
    <w:rsid w:val="005840E3"/>
    <w:rsid w:val="005855F6"/>
    <w:rsid w:val="00585852"/>
    <w:rsid w:val="00585C2E"/>
    <w:rsid w:val="00585E1E"/>
    <w:rsid w:val="005866B6"/>
    <w:rsid w:val="00586AB8"/>
    <w:rsid w:val="00586D2F"/>
    <w:rsid w:val="00586D33"/>
    <w:rsid w:val="00586FFE"/>
    <w:rsid w:val="0058716F"/>
    <w:rsid w:val="00587183"/>
    <w:rsid w:val="00587C07"/>
    <w:rsid w:val="005906C1"/>
    <w:rsid w:val="00590A3F"/>
    <w:rsid w:val="00591F1C"/>
    <w:rsid w:val="005920BD"/>
    <w:rsid w:val="005922FA"/>
    <w:rsid w:val="0059245A"/>
    <w:rsid w:val="005927CA"/>
    <w:rsid w:val="0059352B"/>
    <w:rsid w:val="00593A8D"/>
    <w:rsid w:val="00593F82"/>
    <w:rsid w:val="00594478"/>
    <w:rsid w:val="00595384"/>
    <w:rsid w:val="0059583D"/>
    <w:rsid w:val="00595B75"/>
    <w:rsid w:val="00595BE9"/>
    <w:rsid w:val="0059611D"/>
    <w:rsid w:val="005A0868"/>
    <w:rsid w:val="005A08ED"/>
    <w:rsid w:val="005A1087"/>
    <w:rsid w:val="005A1096"/>
    <w:rsid w:val="005A3387"/>
    <w:rsid w:val="005A3555"/>
    <w:rsid w:val="005A3D80"/>
    <w:rsid w:val="005A3F9F"/>
    <w:rsid w:val="005A43D1"/>
    <w:rsid w:val="005A480B"/>
    <w:rsid w:val="005A4B0A"/>
    <w:rsid w:val="005A6039"/>
    <w:rsid w:val="005A72B8"/>
    <w:rsid w:val="005B002F"/>
    <w:rsid w:val="005B1DBC"/>
    <w:rsid w:val="005B2717"/>
    <w:rsid w:val="005B2B4C"/>
    <w:rsid w:val="005B2DEE"/>
    <w:rsid w:val="005B357B"/>
    <w:rsid w:val="005B4542"/>
    <w:rsid w:val="005B5A3A"/>
    <w:rsid w:val="005B6977"/>
    <w:rsid w:val="005B6D99"/>
    <w:rsid w:val="005B788D"/>
    <w:rsid w:val="005B7970"/>
    <w:rsid w:val="005B7EE0"/>
    <w:rsid w:val="005C0170"/>
    <w:rsid w:val="005C0C64"/>
    <w:rsid w:val="005C19DC"/>
    <w:rsid w:val="005C1C91"/>
    <w:rsid w:val="005C1DBC"/>
    <w:rsid w:val="005C2E32"/>
    <w:rsid w:val="005C33CE"/>
    <w:rsid w:val="005C360A"/>
    <w:rsid w:val="005C381C"/>
    <w:rsid w:val="005C3CFD"/>
    <w:rsid w:val="005C3F73"/>
    <w:rsid w:val="005C4DDE"/>
    <w:rsid w:val="005C4E45"/>
    <w:rsid w:val="005C55D3"/>
    <w:rsid w:val="005C73D7"/>
    <w:rsid w:val="005C7DCB"/>
    <w:rsid w:val="005D099C"/>
    <w:rsid w:val="005D1425"/>
    <w:rsid w:val="005D17FC"/>
    <w:rsid w:val="005D22CE"/>
    <w:rsid w:val="005D28DD"/>
    <w:rsid w:val="005D3E53"/>
    <w:rsid w:val="005D42A7"/>
    <w:rsid w:val="005D5096"/>
    <w:rsid w:val="005D5276"/>
    <w:rsid w:val="005D5378"/>
    <w:rsid w:val="005D58CA"/>
    <w:rsid w:val="005D58E3"/>
    <w:rsid w:val="005D6DD6"/>
    <w:rsid w:val="005D70CE"/>
    <w:rsid w:val="005D76A3"/>
    <w:rsid w:val="005D7955"/>
    <w:rsid w:val="005E00C0"/>
    <w:rsid w:val="005E00F1"/>
    <w:rsid w:val="005E0E87"/>
    <w:rsid w:val="005E261B"/>
    <w:rsid w:val="005E2A0E"/>
    <w:rsid w:val="005E3476"/>
    <w:rsid w:val="005E3500"/>
    <w:rsid w:val="005E4E13"/>
    <w:rsid w:val="005E53D5"/>
    <w:rsid w:val="005E5515"/>
    <w:rsid w:val="005E55A1"/>
    <w:rsid w:val="005E59AD"/>
    <w:rsid w:val="005E65DA"/>
    <w:rsid w:val="005E6D28"/>
    <w:rsid w:val="005F02C0"/>
    <w:rsid w:val="005F03AA"/>
    <w:rsid w:val="005F154C"/>
    <w:rsid w:val="005F1D23"/>
    <w:rsid w:val="005F2F8E"/>
    <w:rsid w:val="005F317C"/>
    <w:rsid w:val="005F3402"/>
    <w:rsid w:val="005F3458"/>
    <w:rsid w:val="005F3870"/>
    <w:rsid w:val="005F4203"/>
    <w:rsid w:val="005F461F"/>
    <w:rsid w:val="005F4A8F"/>
    <w:rsid w:val="005F5252"/>
    <w:rsid w:val="005F6AC0"/>
    <w:rsid w:val="005F7B15"/>
    <w:rsid w:val="00600892"/>
    <w:rsid w:val="006012CC"/>
    <w:rsid w:val="00601386"/>
    <w:rsid w:val="00602709"/>
    <w:rsid w:val="0060298B"/>
    <w:rsid w:val="00602F7B"/>
    <w:rsid w:val="00604006"/>
    <w:rsid w:val="0060404C"/>
    <w:rsid w:val="0060414F"/>
    <w:rsid w:val="00604EE3"/>
    <w:rsid w:val="00606589"/>
    <w:rsid w:val="00606C93"/>
    <w:rsid w:val="00607204"/>
    <w:rsid w:val="00607234"/>
    <w:rsid w:val="0060764C"/>
    <w:rsid w:val="006077F5"/>
    <w:rsid w:val="006079AC"/>
    <w:rsid w:val="006100C0"/>
    <w:rsid w:val="00611349"/>
    <w:rsid w:val="0061161C"/>
    <w:rsid w:val="006122DE"/>
    <w:rsid w:val="00612485"/>
    <w:rsid w:val="006133D0"/>
    <w:rsid w:val="00613776"/>
    <w:rsid w:val="006139E0"/>
    <w:rsid w:val="00613CF8"/>
    <w:rsid w:val="00614686"/>
    <w:rsid w:val="00615456"/>
    <w:rsid w:val="00616552"/>
    <w:rsid w:val="00616739"/>
    <w:rsid w:val="00617E49"/>
    <w:rsid w:val="00621008"/>
    <w:rsid w:val="00621226"/>
    <w:rsid w:val="0062144B"/>
    <w:rsid w:val="0062144F"/>
    <w:rsid w:val="0062209F"/>
    <w:rsid w:val="00622926"/>
    <w:rsid w:val="00622CA9"/>
    <w:rsid w:val="00622F94"/>
    <w:rsid w:val="00623056"/>
    <w:rsid w:val="00624323"/>
    <w:rsid w:val="00624507"/>
    <w:rsid w:val="00625183"/>
    <w:rsid w:val="00625720"/>
    <w:rsid w:val="00625AD7"/>
    <w:rsid w:val="00625D10"/>
    <w:rsid w:val="006267B5"/>
    <w:rsid w:val="00626803"/>
    <w:rsid w:val="00626EB8"/>
    <w:rsid w:val="006271E9"/>
    <w:rsid w:val="00627786"/>
    <w:rsid w:val="00630984"/>
    <w:rsid w:val="00630A9C"/>
    <w:rsid w:val="00630BBF"/>
    <w:rsid w:val="0063142E"/>
    <w:rsid w:val="00631488"/>
    <w:rsid w:val="006317D4"/>
    <w:rsid w:val="006321A9"/>
    <w:rsid w:val="00632985"/>
    <w:rsid w:val="00632AE7"/>
    <w:rsid w:val="00632BF8"/>
    <w:rsid w:val="00633408"/>
    <w:rsid w:val="00633FFF"/>
    <w:rsid w:val="006342FD"/>
    <w:rsid w:val="00634830"/>
    <w:rsid w:val="00635895"/>
    <w:rsid w:val="00635C25"/>
    <w:rsid w:val="006368B2"/>
    <w:rsid w:val="00636C19"/>
    <w:rsid w:val="0063721B"/>
    <w:rsid w:val="006372D9"/>
    <w:rsid w:val="00637547"/>
    <w:rsid w:val="00641B03"/>
    <w:rsid w:val="00641E83"/>
    <w:rsid w:val="006430A7"/>
    <w:rsid w:val="006433B8"/>
    <w:rsid w:val="00643437"/>
    <w:rsid w:val="006454DE"/>
    <w:rsid w:val="006456E8"/>
    <w:rsid w:val="006458B8"/>
    <w:rsid w:val="006458DA"/>
    <w:rsid w:val="006460BA"/>
    <w:rsid w:val="00647341"/>
    <w:rsid w:val="006474F8"/>
    <w:rsid w:val="006503A2"/>
    <w:rsid w:val="00650C48"/>
    <w:rsid w:val="00651749"/>
    <w:rsid w:val="0065182C"/>
    <w:rsid w:val="006527D3"/>
    <w:rsid w:val="00652C1B"/>
    <w:rsid w:val="00652D2B"/>
    <w:rsid w:val="00652EF4"/>
    <w:rsid w:val="006533B6"/>
    <w:rsid w:val="00654FF8"/>
    <w:rsid w:val="006557E7"/>
    <w:rsid w:val="0065657F"/>
    <w:rsid w:val="006609FF"/>
    <w:rsid w:val="00661478"/>
    <w:rsid w:val="006619E5"/>
    <w:rsid w:val="00661BB4"/>
    <w:rsid w:val="00661E4F"/>
    <w:rsid w:val="00663D0A"/>
    <w:rsid w:val="00663F98"/>
    <w:rsid w:val="00664D11"/>
    <w:rsid w:val="0066507B"/>
    <w:rsid w:val="00665855"/>
    <w:rsid w:val="0066691C"/>
    <w:rsid w:val="00666C33"/>
    <w:rsid w:val="00666E5B"/>
    <w:rsid w:val="00667898"/>
    <w:rsid w:val="00667A0E"/>
    <w:rsid w:val="00667E62"/>
    <w:rsid w:val="00667F6C"/>
    <w:rsid w:val="006717A3"/>
    <w:rsid w:val="006727CF"/>
    <w:rsid w:val="0067287B"/>
    <w:rsid w:val="00674CE5"/>
    <w:rsid w:val="006764DB"/>
    <w:rsid w:val="0067658A"/>
    <w:rsid w:val="00680849"/>
    <w:rsid w:val="00680BB9"/>
    <w:rsid w:val="00681592"/>
    <w:rsid w:val="0068170C"/>
    <w:rsid w:val="00682068"/>
    <w:rsid w:val="0068258E"/>
    <w:rsid w:val="00682A1A"/>
    <w:rsid w:val="00682A1D"/>
    <w:rsid w:val="00682D0C"/>
    <w:rsid w:val="0068346E"/>
    <w:rsid w:val="0068390B"/>
    <w:rsid w:val="00683922"/>
    <w:rsid w:val="00684760"/>
    <w:rsid w:val="00684984"/>
    <w:rsid w:val="00685530"/>
    <w:rsid w:val="00686260"/>
    <w:rsid w:val="0069005E"/>
    <w:rsid w:val="0069017C"/>
    <w:rsid w:val="006916EE"/>
    <w:rsid w:val="006917AF"/>
    <w:rsid w:val="00691A21"/>
    <w:rsid w:val="00691E27"/>
    <w:rsid w:val="00692658"/>
    <w:rsid w:val="00692DD6"/>
    <w:rsid w:val="00693365"/>
    <w:rsid w:val="006935C7"/>
    <w:rsid w:val="00694FFD"/>
    <w:rsid w:val="00695E4B"/>
    <w:rsid w:val="006966FC"/>
    <w:rsid w:val="00697A18"/>
    <w:rsid w:val="006A296F"/>
    <w:rsid w:val="006A3428"/>
    <w:rsid w:val="006A34B1"/>
    <w:rsid w:val="006A3AA2"/>
    <w:rsid w:val="006A4961"/>
    <w:rsid w:val="006A55E3"/>
    <w:rsid w:val="006A58B0"/>
    <w:rsid w:val="006A70AB"/>
    <w:rsid w:val="006A7AA7"/>
    <w:rsid w:val="006A7D9F"/>
    <w:rsid w:val="006B04C0"/>
    <w:rsid w:val="006B06D2"/>
    <w:rsid w:val="006B129B"/>
    <w:rsid w:val="006B1BA3"/>
    <w:rsid w:val="006B232E"/>
    <w:rsid w:val="006B2FFA"/>
    <w:rsid w:val="006B4630"/>
    <w:rsid w:val="006B4ADA"/>
    <w:rsid w:val="006B5A32"/>
    <w:rsid w:val="006B5A60"/>
    <w:rsid w:val="006B5E60"/>
    <w:rsid w:val="006B6090"/>
    <w:rsid w:val="006B7789"/>
    <w:rsid w:val="006C0B7C"/>
    <w:rsid w:val="006C0EB7"/>
    <w:rsid w:val="006C2900"/>
    <w:rsid w:val="006C29D5"/>
    <w:rsid w:val="006C40F5"/>
    <w:rsid w:val="006C48E6"/>
    <w:rsid w:val="006C520F"/>
    <w:rsid w:val="006C521B"/>
    <w:rsid w:val="006C52AE"/>
    <w:rsid w:val="006C69F7"/>
    <w:rsid w:val="006C6D97"/>
    <w:rsid w:val="006C7126"/>
    <w:rsid w:val="006C72F8"/>
    <w:rsid w:val="006C7B71"/>
    <w:rsid w:val="006C7E1B"/>
    <w:rsid w:val="006D0208"/>
    <w:rsid w:val="006D183C"/>
    <w:rsid w:val="006D1F05"/>
    <w:rsid w:val="006D1FB2"/>
    <w:rsid w:val="006D3588"/>
    <w:rsid w:val="006D3C3A"/>
    <w:rsid w:val="006D455D"/>
    <w:rsid w:val="006D4F13"/>
    <w:rsid w:val="006D519E"/>
    <w:rsid w:val="006D51DA"/>
    <w:rsid w:val="006D54A0"/>
    <w:rsid w:val="006D6C61"/>
    <w:rsid w:val="006D7354"/>
    <w:rsid w:val="006D7E8F"/>
    <w:rsid w:val="006E009F"/>
    <w:rsid w:val="006E0122"/>
    <w:rsid w:val="006E01B6"/>
    <w:rsid w:val="006E0983"/>
    <w:rsid w:val="006E09F4"/>
    <w:rsid w:val="006E0DE5"/>
    <w:rsid w:val="006E0FDA"/>
    <w:rsid w:val="006E2251"/>
    <w:rsid w:val="006E26F2"/>
    <w:rsid w:val="006E27CA"/>
    <w:rsid w:val="006E307C"/>
    <w:rsid w:val="006E3DC0"/>
    <w:rsid w:val="006E4278"/>
    <w:rsid w:val="006E504D"/>
    <w:rsid w:val="006E615D"/>
    <w:rsid w:val="006E70BC"/>
    <w:rsid w:val="006E77B4"/>
    <w:rsid w:val="006F030A"/>
    <w:rsid w:val="006F09C8"/>
    <w:rsid w:val="006F0F00"/>
    <w:rsid w:val="006F29F7"/>
    <w:rsid w:val="006F2D08"/>
    <w:rsid w:val="006F2DFD"/>
    <w:rsid w:val="006F2F81"/>
    <w:rsid w:val="006F3008"/>
    <w:rsid w:val="006F42AE"/>
    <w:rsid w:val="006F48D2"/>
    <w:rsid w:val="006F4CE8"/>
    <w:rsid w:val="006F55F0"/>
    <w:rsid w:val="006F5A28"/>
    <w:rsid w:val="006F5BA5"/>
    <w:rsid w:val="006F5D1C"/>
    <w:rsid w:val="006F6AB5"/>
    <w:rsid w:val="006F73A1"/>
    <w:rsid w:val="00700729"/>
    <w:rsid w:val="00700E4F"/>
    <w:rsid w:val="00701722"/>
    <w:rsid w:val="00701796"/>
    <w:rsid w:val="00702499"/>
    <w:rsid w:val="00702D61"/>
    <w:rsid w:val="00703CA6"/>
    <w:rsid w:val="007040EF"/>
    <w:rsid w:val="007050B4"/>
    <w:rsid w:val="007056F2"/>
    <w:rsid w:val="00706372"/>
    <w:rsid w:val="00706CC2"/>
    <w:rsid w:val="00706CD5"/>
    <w:rsid w:val="00706D8E"/>
    <w:rsid w:val="00706DA7"/>
    <w:rsid w:val="00707E8B"/>
    <w:rsid w:val="007103CE"/>
    <w:rsid w:val="007107D3"/>
    <w:rsid w:val="0071092B"/>
    <w:rsid w:val="00710BDD"/>
    <w:rsid w:val="00711483"/>
    <w:rsid w:val="007118E2"/>
    <w:rsid w:val="007128CC"/>
    <w:rsid w:val="007128F8"/>
    <w:rsid w:val="00712F2D"/>
    <w:rsid w:val="00713F93"/>
    <w:rsid w:val="00714B16"/>
    <w:rsid w:val="00714CB5"/>
    <w:rsid w:val="00715257"/>
    <w:rsid w:val="00715583"/>
    <w:rsid w:val="00715909"/>
    <w:rsid w:val="00715DA6"/>
    <w:rsid w:val="00716B10"/>
    <w:rsid w:val="007172B9"/>
    <w:rsid w:val="007176B1"/>
    <w:rsid w:val="00721812"/>
    <w:rsid w:val="00722401"/>
    <w:rsid w:val="007233E8"/>
    <w:rsid w:val="0072342A"/>
    <w:rsid w:val="00723B2E"/>
    <w:rsid w:val="00723BA0"/>
    <w:rsid w:val="00723C90"/>
    <w:rsid w:val="00724383"/>
    <w:rsid w:val="0072531E"/>
    <w:rsid w:val="00725CBE"/>
    <w:rsid w:val="00725DA7"/>
    <w:rsid w:val="00726ADB"/>
    <w:rsid w:val="00727E07"/>
    <w:rsid w:val="007301F9"/>
    <w:rsid w:val="00730F96"/>
    <w:rsid w:val="0073178C"/>
    <w:rsid w:val="007318E3"/>
    <w:rsid w:val="00731AB1"/>
    <w:rsid w:val="00732478"/>
    <w:rsid w:val="007325FA"/>
    <w:rsid w:val="0073260D"/>
    <w:rsid w:val="0073346A"/>
    <w:rsid w:val="007334D6"/>
    <w:rsid w:val="0073350F"/>
    <w:rsid w:val="00733755"/>
    <w:rsid w:val="007357A4"/>
    <w:rsid w:val="00735BA3"/>
    <w:rsid w:val="00735BB6"/>
    <w:rsid w:val="007364E6"/>
    <w:rsid w:val="00737B74"/>
    <w:rsid w:val="00740556"/>
    <w:rsid w:val="007410F0"/>
    <w:rsid w:val="00741131"/>
    <w:rsid w:val="00741328"/>
    <w:rsid w:val="007427FB"/>
    <w:rsid w:val="0074285A"/>
    <w:rsid w:val="007435BF"/>
    <w:rsid w:val="00744698"/>
    <w:rsid w:val="00745558"/>
    <w:rsid w:val="00745E12"/>
    <w:rsid w:val="00745F8B"/>
    <w:rsid w:val="007522DD"/>
    <w:rsid w:val="0075236D"/>
    <w:rsid w:val="00752D54"/>
    <w:rsid w:val="007534A9"/>
    <w:rsid w:val="007536F2"/>
    <w:rsid w:val="00753E3C"/>
    <w:rsid w:val="0075465C"/>
    <w:rsid w:val="00754AE4"/>
    <w:rsid w:val="007564CC"/>
    <w:rsid w:val="00756F61"/>
    <w:rsid w:val="0075706E"/>
    <w:rsid w:val="007578CA"/>
    <w:rsid w:val="007607F7"/>
    <w:rsid w:val="007609AC"/>
    <w:rsid w:val="007614AD"/>
    <w:rsid w:val="00761796"/>
    <w:rsid w:val="0076198A"/>
    <w:rsid w:val="00761F93"/>
    <w:rsid w:val="00763F23"/>
    <w:rsid w:val="00764A35"/>
    <w:rsid w:val="007653D3"/>
    <w:rsid w:val="00766863"/>
    <w:rsid w:val="00766880"/>
    <w:rsid w:val="007670CE"/>
    <w:rsid w:val="00767F90"/>
    <w:rsid w:val="00770E1C"/>
    <w:rsid w:val="00771393"/>
    <w:rsid w:val="007717BB"/>
    <w:rsid w:val="00771925"/>
    <w:rsid w:val="00771E9C"/>
    <w:rsid w:val="007723C7"/>
    <w:rsid w:val="0077253A"/>
    <w:rsid w:val="007727F8"/>
    <w:rsid w:val="00772D7A"/>
    <w:rsid w:val="00773910"/>
    <w:rsid w:val="00773C53"/>
    <w:rsid w:val="0077529C"/>
    <w:rsid w:val="007752C6"/>
    <w:rsid w:val="00776599"/>
    <w:rsid w:val="007767FB"/>
    <w:rsid w:val="00776A0C"/>
    <w:rsid w:val="00777073"/>
    <w:rsid w:val="0078076F"/>
    <w:rsid w:val="00780954"/>
    <w:rsid w:val="007817A1"/>
    <w:rsid w:val="00781CD8"/>
    <w:rsid w:val="00782088"/>
    <w:rsid w:val="00782FBB"/>
    <w:rsid w:val="007836F8"/>
    <w:rsid w:val="00783A1E"/>
    <w:rsid w:val="00783BC5"/>
    <w:rsid w:val="00783C9E"/>
    <w:rsid w:val="007842C6"/>
    <w:rsid w:val="0078436B"/>
    <w:rsid w:val="00785211"/>
    <w:rsid w:val="0078528F"/>
    <w:rsid w:val="007858F4"/>
    <w:rsid w:val="007867E2"/>
    <w:rsid w:val="00786F7D"/>
    <w:rsid w:val="007872C2"/>
    <w:rsid w:val="007873C8"/>
    <w:rsid w:val="00787FD9"/>
    <w:rsid w:val="0079031F"/>
    <w:rsid w:val="007906FE"/>
    <w:rsid w:val="00790C5E"/>
    <w:rsid w:val="0079177F"/>
    <w:rsid w:val="00792536"/>
    <w:rsid w:val="007927D7"/>
    <w:rsid w:val="007936C3"/>
    <w:rsid w:val="00793C9A"/>
    <w:rsid w:val="00794310"/>
    <w:rsid w:val="0079472D"/>
    <w:rsid w:val="00795E3F"/>
    <w:rsid w:val="00796359"/>
    <w:rsid w:val="007969C5"/>
    <w:rsid w:val="00797C4A"/>
    <w:rsid w:val="007A0229"/>
    <w:rsid w:val="007A20AA"/>
    <w:rsid w:val="007A2271"/>
    <w:rsid w:val="007A2FF3"/>
    <w:rsid w:val="007A3A7B"/>
    <w:rsid w:val="007A420C"/>
    <w:rsid w:val="007A47CE"/>
    <w:rsid w:val="007A4D44"/>
    <w:rsid w:val="007A4F75"/>
    <w:rsid w:val="007A536D"/>
    <w:rsid w:val="007A5EE1"/>
    <w:rsid w:val="007A75FF"/>
    <w:rsid w:val="007B07BC"/>
    <w:rsid w:val="007B08CE"/>
    <w:rsid w:val="007B2A8A"/>
    <w:rsid w:val="007B387F"/>
    <w:rsid w:val="007B4740"/>
    <w:rsid w:val="007B4A78"/>
    <w:rsid w:val="007B4E5F"/>
    <w:rsid w:val="007B66D5"/>
    <w:rsid w:val="007B7A94"/>
    <w:rsid w:val="007C0134"/>
    <w:rsid w:val="007C1098"/>
    <w:rsid w:val="007C16DA"/>
    <w:rsid w:val="007C21AC"/>
    <w:rsid w:val="007C2AD3"/>
    <w:rsid w:val="007C3257"/>
    <w:rsid w:val="007C382B"/>
    <w:rsid w:val="007C3F72"/>
    <w:rsid w:val="007C3FBD"/>
    <w:rsid w:val="007C4023"/>
    <w:rsid w:val="007C4436"/>
    <w:rsid w:val="007C4941"/>
    <w:rsid w:val="007C4958"/>
    <w:rsid w:val="007C4B51"/>
    <w:rsid w:val="007C5B7E"/>
    <w:rsid w:val="007C6273"/>
    <w:rsid w:val="007C6341"/>
    <w:rsid w:val="007C6EB9"/>
    <w:rsid w:val="007D03C7"/>
    <w:rsid w:val="007D0A71"/>
    <w:rsid w:val="007D0C9C"/>
    <w:rsid w:val="007D163C"/>
    <w:rsid w:val="007D1952"/>
    <w:rsid w:val="007D25EB"/>
    <w:rsid w:val="007D348C"/>
    <w:rsid w:val="007D35F5"/>
    <w:rsid w:val="007D3D0C"/>
    <w:rsid w:val="007D3E5B"/>
    <w:rsid w:val="007D5518"/>
    <w:rsid w:val="007D6105"/>
    <w:rsid w:val="007D64FB"/>
    <w:rsid w:val="007D6B26"/>
    <w:rsid w:val="007D6FC3"/>
    <w:rsid w:val="007D7422"/>
    <w:rsid w:val="007D7662"/>
    <w:rsid w:val="007D7893"/>
    <w:rsid w:val="007D7F15"/>
    <w:rsid w:val="007E0512"/>
    <w:rsid w:val="007E1F0D"/>
    <w:rsid w:val="007E276F"/>
    <w:rsid w:val="007E3520"/>
    <w:rsid w:val="007E3544"/>
    <w:rsid w:val="007E3ABC"/>
    <w:rsid w:val="007E4108"/>
    <w:rsid w:val="007E45B0"/>
    <w:rsid w:val="007E473C"/>
    <w:rsid w:val="007E494C"/>
    <w:rsid w:val="007E4C0F"/>
    <w:rsid w:val="007E5001"/>
    <w:rsid w:val="007E610A"/>
    <w:rsid w:val="007E6F79"/>
    <w:rsid w:val="007E6FE6"/>
    <w:rsid w:val="007E7173"/>
    <w:rsid w:val="007F0A23"/>
    <w:rsid w:val="007F1068"/>
    <w:rsid w:val="007F17EB"/>
    <w:rsid w:val="007F2417"/>
    <w:rsid w:val="007F41E3"/>
    <w:rsid w:val="007F5505"/>
    <w:rsid w:val="007F571E"/>
    <w:rsid w:val="007F60EC"/>
    <w:rsid w:val="007F66E6"/>
    <w:rsid w:val="007F7580"/>
    <w:rsid w:val="007F7603"/>
    <w:rsid w:val="007F778C"/>
    <w:rsid w:val="007F7E1B"/>
    <w:rsid w:val="0080026C"/>
    <w:rsid w:val="00800585"/>
    <w:rsid w:val="008006D2"/>
    <w:rsid w:val="00800FE7"/>
    <w:rsid w:val="008016CD"/>
    <w:rsid w:val="00801E8D"/>
    <w:rsid w:val="00801EA8"/>
    <w:rsid w:val="00803258"/>
    <w:rsid w:val="00803C02"/>
    <w:rsid w:val="00803F80"/>
    <w:rsid w:val="0080434D"/>
    <w:rsid w:val="00804DAE"/>
    <w:rsid w:val="0080606C"/>
    <w:rsid w:val="00807278"/>
    <w:rsid w:val="008079D8"/>
    <w:rsid w:val="00811685"/>
    <w:rsid w:val="008117F1"/>
    <w:rsid w:val="008121DF"/>
    <w:rsid w:val="00812EB9"/>
    <w:rsid w:val="00813A93"/>
    <w:rsid w:val="00813B9F"/>
    <w:rsid w:val="00814BEE"/>
    <w:rsid w:val="00814DCD"/>
    <w:rsid w:val="008158B0"/>
    <w:rsid w:val="00815D3F"/>
    <w:rsid w:val="0081665B"/>
    <w:rsid w:val="00816801"/>
    <w:rsid w:val="00816889"/>
    <w:rsid w:val="0081715F"/>
    <w:rsid w:val="0081734F"/>
    <w:rsid w:val="0081794A"/>
    <w:rsid w:val="00820BDC"/>
    <w:rsid w:val="008221DE"/>
    <w:rsid w:val="0082256A"/>
    <w:rsid w:val="00822868"/>
    <w:rsid w:val="00822B75"/>
    <w:rsid w:val="00823810"/>
    <w:rsid w:val="008242D0"/>
    <w:rsid w:val="008245D9"/>
    <w:rsid w:val="008248AF"/>
    <w:rsid w:val="00824A25"/>
    <w:rsid w:val="00824C5C"/>
    <w:rsid w:val="00824EA5"/>
    <w:rsid w:val="00825E8E"/>
    <w:rsid w:val="008267C4"/>
    <w:rsid w:val="00827032"/>
    <w:rsid w:val="0082704C"/>
    <w:rsid w:val="008276E1"/>
    <w:rsid w:val="00830B09"/>
    <w:rsid w:val="00830F18"/>
    <w:rsid w:val="00833900"/>
    <w:rsid w:val="00834E9B"/>
    <w:rsid w:val="0083579F"/>
    <w:rsid w:val="008359CB"/>
    <w:rsid w:val="00835B31"/>
    <w:rsid w:val="00835C11"/>
    <w:rsid w:val="00835E18"/>
    <w:rsid w:val="008373E3"/>
    <w:rsid w:val="008374C1"/>
    <w:rsid w:val="00840583"/>
    <w:rsid w:val="0084161D"/>
    <w:rsid w:val="00841C20"/>
    <w:rsid w:val="008428C3"/>
    <w:rsid w:val="00842B80"/>
    <w:rsid w:val="008431B3"/>
    <w:rsid w:val="00844367"/>
    <w:rsid w:val="00845240"/>
    <w:rsid w:val="00845379"/>
    <w:rsid w:val="00845CEF"/>
    <w:rsid w:val="0084673F"/>
    <w:rsid w:val="008467BA"/>
    <w:rsid w:val="00846EB3"/>
    <w:rsid w:val="00847BBD"/>
    <w:rsid w:val="0085055F"/>
    <w:rsid w:val="008510B3"/>
    <w:rsid w:val="00851534"/>
    <w:rsid w:val="0085175D"/>
    <w:rsid w:val="008517A0"/>
    <w:rsid w:val="0085237E"/>
    <w:rsid w:val="00852EA1"/>
    <w:rsid w:val="00852F46"/>
    <w:rsid w:val="00853193"/>
    <w:rsid w:val="0085345C"/>
    <w:rsid w:val="008538E8"/>
    <w:rsid w:val="008547E8"/>
    <w:rsid w:val="00854C2D"/>
    <w:rsid w:val="00856407"/>
    <w:rsid w:val="00856D31"/>
    <w:rsid w:val="00856F49"/>
    <w:rsid w:val="00856FDC"/>
    <w:rsid w:val="00857B5B"/>
    <w:rsid w:val="0086030A"/>
    <w:rsid w:val="008611EA"/>
    <w:rsid w:val="008612C6"/>
    <w:rsid w:val="00861413"/>
    <w:rsid w:val="00861686"/>
    <w:rsid w:val="008617FB"/>
    <w:rsid w:val="00861BEA"/>
    <w:rsid w:val="00861F5C"/>
    <w:rsid w:val="00861FAD"/>
    <w:rsid w:val="0086364C"/>
    <w:rsid w:val="0086411D"/>
    <w:rsid w:val="00864A19"/>
    <w:rsid w:val="00864E67"/>
    <w:rsid w:val="008651C5"/>
    <w:rsid w:val="00866FBC"/>
    <w:rsid w:val="008674A9"/>
    <w:rsid w:val="0087003B"/>
    <w:rsid w:val="00870B24"/>
    <w:rsid w:val="008712B6"/>
    <w:rsid w:val="00871A65"/>
    <w:rsid w:val="00873E36"/>
    <w:rsid w:val="008740F6"/>
    <w:rsid w:val="0087533E"/>
    <w:rsid w:val="00875EB1"/>
    <w:rsid w:val="008763F9"/>
    <w:rsid w:val="00877167"/>
    <w:rsid w:val="00877475"/>
    <w:rsid w:val="0088082D"/>
    <w:rsid w:val="00880854"/>
    <w:rsid w:val="00881113"/>
    <w:rsid w:val="00881787"/>
    <w:rsid w:val="008824C9"/>
    <w:rsid w:val="008824F8"/>
    <w:rsid w:val="00882C95"/>
    <w:rsid w:val="00882F2D"/>
    <w:rsid w:val="00883097"/>
    <w:rsid w:val="0088458A"/>
    <w:rsid w:val="00884AFA"/>
    <w:rsid w:val="00884B54"/>
    <w:rsid w:val="00885811"/>
    <w:rsid w:val="00885862"/>
    <w:rsid w:val="00885C06"/>
    <w:rsid w:val="00885C1E"/>
    <w:rsid w:val="0088614E"/>
    <w:rsid w:val="00886380"/>
    <w:rsid w:val="00886CC8"/>
    <w:rsid w:val="008873DE"/>
    <w:rsid w:val="00887AD3"/>
    <w:rsid w:val="00887FD3"/>
    <w:rsid w:val="0089058E"/>
    <w:rsid w:val="00890ADC"/>
    <w:rsid w:val="00890B25"/>
    <w:rsid w:val="00890D5E"/>
    <w:rsid w:val="008914F8"/>
    <w:rsid w:val="0089156B"/>
    <w:rsid w:val="00892188"/>
    <w:rsid w:val="00892DE6"/>
    <w:rsid w:val="008931DE"/>
    <w:rsid w:val="00896F6D"/>
    <w:rsid w:val="008A0475"/>
    <w:rsid w:val="008A0DB0"/>
    <w:rsid w:val="008A1A63"/>
    <w:rsid w:val="008A1C44"/>
    <w:rsid w:val="008A2468"/>
    <w:rsid w:val="008A3969"/>
    <w:rsid w:val="008A3C98"/>
    <w:rsid w:val="008A3DE7"/>
    <w:rsid w:val="008A3F21"/>
    <w:rsid w:val="008A4946"/>
    <w:rsid w:val="008A5025"/>
    <w:rsid w:val="008A53F8"/>
    <w:rsid w:val="008A61C8"/>
    <w:rsid w:val="008A6297"/>
    <w:rsid w:val="008A6ECB"/>
    <w:rsid w:val="008A7F65"/>
    <w:rsid w:val="008B0714"/>
    <w:rsid w:val="008B0939"/>
    <w:rsid w:val="008B11B4"/>
    <w:rsid w:val="008B2D73"/>
    <w:rsid w:val="008B6766"/>
    <w:rsid w:val="008B67CD"/>
    <w:rsid w:val="008B6909"/>
    <w:rsid w:val="008B6F3E"/>
    <w:rsid w:val="008B74E9"/>
    <w:rsid w:val="008B7832"/>
    <w:rsid w:val="008C07C0"/>
    <w:rsid w:val="008C173E"/>
    <w:rsid w:val="008C2C57"/>
    <w:rsid w:val="008C2F13"/>
    <w:rsid w:val="008C30DF"/>
    <w:rsid w:val="008C3239"/>
    <w:rsid w:val="008C34D5"/>
    <w:rsid w:val="008C3A47"/>
    <w:rsid w:val="008C3FD8"/>
    <w:rsid w:val="008C4375"/>
    <w:rsid w:val="008C4BE5"/>
    <w:rsid w:val="008C61CE"/>
    <w:rsid w:val="008C6A73"/>
    <w:rsid w:val="008C6DEF"/>
    <w:rsid w:val="008D1877"/>
    <w:rsid w:val="008D1DA4"/>
    <w:rsid w:val="008D1FD8"/>
    <w:rsid w:val="008D3864"/>
    <w:rsid w:val="008D3B38"/>
    <w:rsid w:val="008D4056"/>
    <w:rsid w:val="008D4373"/>
    <w:rsid w:val="008D4570"/>
    <w:rsid w:val="008D4D41"/>
    <w:rsid w:val="008D623B"/>
    <w:rsid w:val="008D6F1C"/>
    <w:rsid w:val="008D70E0"/>
    <w:rsid w:val="008D71A8"/>
    <w:rsid w:val="008D795C"/>
    <w:rsid w:val="008D7EED"/>
    <w:rsid w:val="008E03F3"/>
    <w:rsid w:val="008E1440"/>
    <w:rsid w:val="008E1AFC"/>
    <w:rsid w:val="008E1E61"/>
    <w:rsid w:val="008E1F6F"/>
    <w:rsid w:val="008E2734"/>
    <w:rsid w:val="008E2CBA"/>
    <w:rsid w:val="008E2F62"/>
    <w:rsid w:val="008E34A6"/>
    <w:rsid w:val="008E3BDD"/>
    <w:rsid w:val="008E3CD1"/>
    <w:rsid w:val="008E42FA"/>
    <w:rsid w:val="008E44B5"/>
    <w:rsid w:val="008E4A01"/>
    <w:rsid w:val="008E4B00"/>
    <w:rsid w:val="008E5B00"/>
    <w:rsid w:val="008E687E"/>
    <w:rsid w:val="008E6F23"/>
    <w:rsid w:val="008E7637"/>
    <w:rsid w:val="008E7776"/>
    <w:rsid w:val="008E7AEB"/>
    <w:rsid w:val="008F147D"/>
    <w:rsid w:val="008F17FA"/>
    <w:rsid w:val="008F1B43"/>
    <w:rsid w:val="008F1B66"/>
    <w:rsid w:val="008F1D16"/>
    <w:rsid w:val="008F214C"/>
    <w:rsid w:val="008F277F"/>
    <w:rsid w:val="008F55D6"/>
    <w:rsid w:val="008F5A5F"/>
    <w:rsid w:val="008F731E"/>
    <w:rsid w:val="008F7492"/>
    <w:rsid w:val="008F7C69"/>
    <w:rsid w:val="008F7EE4"/>
    <w:rsid w:val="008F7F0E"/>
    <w:rsid w:val="00900097"/>
    <w:rsid w:val="00900125"/>
    <w:rsid w:val="0090032D"/>
    <w:rsid w:val="00900A89"/>
    <w:rsid w:val="00901676"/>
    <w:rsid w:val="0090186C"/>
    <w:rsid w:val="00901BCF"/>
    <w:rsid w:val="009026C1"/>
    <w:rsid w:val="00902C82"/>
    <w:rsid w:val="009035AF"/>
    <w:rsid w:val="0090386B"/>
    <w:rsid w:val="00903EB2"/>
    <w:rsid w:val="00904167"/>
    <w:rsid w:val="0090434E"/>
    <w:rsid w:val="009043DF"/>
    <w:rsid w:val="00904B04"/>
    <w:rsid w:val="00905D50"/>
    <w:rsid w:val="009075F1"/>
    <w:rsid w:val="00907C0C"/>
    <w:rsid w:val="00907E21"/>
    <w:rsid w:val="00911198"/>
    <w:rsid w:val="00911D38"/>
    <w:rsid w:val="009120C8"/>
    <w:rsid w:val="00912A65"/>
    <w:rsid w:val="00914A1E"/>
    <w:rsid w:val="0091582A"/>
    <w:rsid w:val="00916120"/>
    <w:rsid w:val="009166B9"/>
    <w:rsid w:val="00916E67"/>
    <w:rsid w:val="00917D7C"/>
    <w:rsid w:val="00920248"/>
    <w:rsid w:val="00920413"/>
    <w:rsid w:val="00922191"/>
    <w:rsid w:val="009222B2"/>
    <w:rsid w:val="00922991"/>
    <w:rsid w:val="00923525"/>
    <w:rsid w:val="00923680"/>
    <w:rsid w:val="00924462"/>
    <w:rsid w:val="0092454E"/>
    <w:rsid w:val="0092570B"/>
    <w:rsid w:val="00926AC3"/>
    <w:rsid w:val="00926C68"/>
    <w:rsid w:val="0093172C"/>
    <w:rsid w:val="00931CE2"/>
    <w:rsid w:val="00931D08"/>
    <w:rsid w:val="00931EA0"/>
    <w:rsid w:val="009323CD"/>
    <w:rsid w:val="00932C32"/>
    <w:rsid w:val="00933307"/>
    <w:rsid w:val="0093398F"/>
    <w:rsid w:val="00933A35"/>
    <w:rsid w:val="009342DF"/>
    <w:rsid w:val="00935429"/>
    <w:rsid w:val="00935662"/>
    <w:rsid w:val="009357D9"/>
    <w:rsid w:val="009371A8"/>
    <w:rsid w:val="00940CCA"/>
    <w:rsid w:val="00941F51"/>
    <w:rsid w:val="0094282D"/>
    <w:rsid w:val="00943496"/>
    <w:rsid w:val="009439B0"/>
    <w:rsid w:val="00943BE5"/>
    <w:rsid w:val="009443C1"/>
    <w:rsid w:val="00944489"/>
    <w:rsid w:val="009446BD"/>
    <w:rsid w:val="00944EBD"/>
    <w:rsid w:val="00945013"/>
    <w:rsid w:val="009468C3"/>
    <w:rsid w:val="00946E40"/>
    <w:rsid w:val="00947400"/>
    <w:rsid w:val="00947407"/>
    <w:rsid w:val="009477AD"/>
    <w:rsid w:val="00947DFD"/>
    <w:rsid w:val="009509F2"/>
    <w:rsid w:val="00951419"/>
    <w:rsid w:val="00952395"/>
    <w:rsid w:val="009528ED"/>
    <w:rsid w:val="00952959"/>
    <w:rsid w:val="00953047"/>
    <w:rsid w:val="009539EE"/>
    <w:rsid w:val="00954021"/>
    <w:rsid w:val="009543B8"/>
    <w:rsid w:val="00955B14"/>
    <w:rsid w:val="009566BF"/>
    <w:rsid w:val="00956C57"/>
    <w:rsid w:val="0095770E"/>
    <w:rsid w:val="0095784B"/>
    <w:rsid w:val="009606F6"/>
    <w:rsid w:val="00960874"/>
    <w:rsid w:val="00960CEC"/>
    <w:rsid w:val="00961659"/>
    <w:rsid w:val="00961DF1"/>
    <w:rsid w:val="00962D67"/>
    <w:rsid w:val="00964862"/>
    <w:rsid w:val="00964BBA"/>
    <w:rsid w:val="00965D92"/>
    <w:rsid w:val="009667B7"/>
    <w:rsid w:val="00966B28"/>
    <w:rsid w:val="00967757"/>
    <w:rsid w:val="00967C7D"/>
    <w:rsid w:val="00967D04"/>
    <w:rsid w:val="0097026D"/>
    <w:rsid w:val="0097145A"/>
    <w:rsid w:val="00971FDF"/>
    <w:rsid w:val="009735FC"/>
    <w:rsid w:val="00973C76"/>
    <w:rsid w:val="009742D9"/>
    <w:rsid w:val="00975334"/>
    <w:rsid w:val="009756E6"/>
    <w:rsid w:val="009758CD"/>
    <w:rsid w:val="00975D88"/>
    <w:rsid w:val="009763B2"/>
    <w:rsid w:val="009763C8"/>
    <w:rsid w:val="00977362"/>
    <w:rsid w:val="009801B9"/>
    <w:rsid w:val="00980630"/>
    <w:rsid w:val="0098184D"/>
    <w:rsid w:val="00981C57"/>
    <w:rsid w:val="00982FEC"/>
    <w:rsid w:val="00983067"/>
    <w:rsid w:val="00983EFB"/>
    <w:rsid w:val="00984EF0"/>
    <w:rsid w:val="009850E2"/>
    <w:rsid w:val="00985C0C"/>
    <w:rsid w:val="009868DA"/>
    <w:rsid w:val="009877C5"/>
    <w:rsid w:val="00987B8B"/>
    <w:rsid w:val="00990381"/>
    <w:rsid w:val="0099066A"/>
    <w:rsid w:val="0099136C"/>
    <w:rsid w:val="00991B01"/>
    <w:rsid w:val="00991B04"/>
    <w:rsid w:val="00991C7F"/>
    <w:rsid w:val="0099236E"/>
    <w:rsid w:val="00992863"/>
    <w:rsid w:val="00992D9F"/>
    <w:rsid w:val="009933A8"/>
    <w:rsid w:val="009940CD"/>
    <w:rsid w:val="009953F1"/>
    <w:rsid w:val="00995987"/>
    <w:rsid w:val="0099599A"/>
    <w:rsid w:val="00995B1E"/>
    <w:rsid w:val="00996046"/>
    <w:rsid w:val="0099631C"/>
    <w:rsid w:val="009963A9"/>
    <w:rsid w:val="009A066B"/>
    <w:rsid w:val="009A1355"/>
    <w:rsid w:val="009A140E"/>
    <w:rsid w:val="009A18FB"/>
    <w:rsid w:val="009A1EE3"/>
    <w:rsid w:val="009A2ABC"/>
    <w:rsid w:val="009A35C8"/>
    <w:rsid w:val="009A36BD"/>
    <w:rsid w:val="009A3A49"/>
    <w:rsid w:val="009A42D1"/>
    <w:rsid w:val="009A5121"/>
    <w:rsid w:val="009A5C0F"/>
    <w:rsid w:val="009A5E19"/>
    <w:rsid w:val="009A5F49"/>
    <w:rsid w:val="009A6173"/>
    <w:rsid w:val="009A6568"/>
    <w:rsid w:val="009A69F0"/>
    <w:rsid w:val="009A7082"/>
    <w:rsid w:val="009A732B"/>
    <w:rsid w:val="009A743B"/>
    <w:rsid w:val="009B01D1"/>
    <w:rsid w:val="009B0F7C"/>
    <w:rsid w:val="009B2AD8"/>
    <w:rsid w:val="009B365C"/>
    <w:rsid w:val="009B3B2C"/>
    <w:rsid w:val="009B4501"/>
    <w:rsid w:val="009B59C1"/>
    <w:rsid w:val="009B6446"/>
    <w:rsid w:val="009B7373"/>
    <w:rsid w:val="009B7388"/>
    <w:rsid w:val="009B76FE"/>
    <w:rsid w:val="009C18A1"/>
    <w:rsid w:val="009C22A0"/>
    <w:rsid w:val="009C28E5"/>
    <w:rsid w:val="009C3065"/>
    <w:rsid w:val="009C3342"/>
    <w:rsid w:val="009C406B"/>
    <w:rsid w:val="009C44D1"/>
    <w:rsid w:val="009C46E5"/>
    <w:rsid w:val="009C4B93"/>
    <w:rsid w:val="009C5A4E"/>
    <w:rsid w:val="009C6D76"/>
    <w:rsid w:val="009C70C3"/>
    <w:rsid w:val="009C727F"/>
    <w:rsid w:val="009C7E38"/>
    <w:rsid w:val="009D0AC4"/>
    <w:rsid w:val="009D1984"/>
    <w:rsid w:val="009D203A"/>
    <w:rsid w:val="009D295B"/>
    <w:rsid w:val="009D2D91"/>
    <w:rsid w:val="009D2EBD"/>
    <w:rsid w:val="009D47B0"/>
    <w:rsid w:val="009D47C2"/>
    <w:rsid w:val="009D48B3"/>
    <w:rsid w:val="009D4E56"/>
    <w:rsid w:val="009D555B"/>
    <w:rsid w:val="009D5581"/>
    <w:rsid w:val="009D589C"/>
    <w:rsid w:val="009D64F7"/>
    <w:rsid w:val="009D6FA9"/>
    <w:rsid w:val="009D75A9"/>
    <w:rsid w:val="009D7B76"/>
    <w:rsid w:val="009E06AA"/>
    <w:rsid w:val="009E0AF4"/>
    <w:rsid w:val="009E17B9"/>
    <w:rsid w:val="009E1D52"/>
    <w:rsid w:val="009E3A06"/>
    <w:rsid w:val="009E4715"/>
    <w:rsid w:val="009E6532"/>
    <w:rsid w:val="009E67DD"/>
    <w:rsid w:val="009E7B5E"/>
    <w:rsid w:val="009E7C5F"/>
    <w:rsid w:val="009F0721"/>
    <w:rsid w:val="009F097F"/>
    <w:rsid w:val="009F0A15"/>
    <w:rsid w:val="009F0DF9"/>
    <w:rsid w:val="009F0EF4"/>
    <w:rsid w:val="009F144E"/>
    <w:rsid w:val="009F195C"/>
    <w:rsid w:val="009F1E79"/>
    <w:rsid w:val="009F2E38"/>
    <w:rsid w:val="009F4D8A"/>
    <w:rsid w:val="009F52B7"/>
    <w:rsid w:val="009F692D"/>
    <w:rsid w:val="009F7245"/>
    <w:rsid w:val="009F7D80"/>
    <w:rsid w:val="00A00159"/>
    <w:rsid w:val="00A0155A"/>
    <w:rsid w:val="00A01C9B"/>
    <w:rsid w:val="00A01DBB"/>
    <w:rsid w:val="00A01E38"/>
    <w:rsid w:val="00A02BCF"/>
    <w:rsid w:val="00A02CC6"/>
    <w:rsid w:val="00A03057"/>
    <w:rsid w:val="00A03778"/>
    <w:rsid w:val="00A03A85"/>
    <w:rsid w:val="00A04458"/>
    <w:rsid w:val="00A051CE"/>
    <w:rsid w:val="00A061EC"/>
    <w:rsid w:val="00A0658E"/>
    <w:rsid w:val="00A070A6"/>
    <w:rsid w:val="00A074DC"/>
    <w:rsid w:val="00A077FD"/>
    <w:rsid w:val="00A10068"/>
    <w:rsid w:val="00A10314"/>
    <w:rsid w:val="00A1111C"/>
    <w:rsid w:val="00A112F5"/>
    <w:rsid w:val="00A11985"/>
    <w:rsid w:val="00A130A8"/>
    <w:rsid w:val="00A1353B"/>
    <w:rsid w:val="00A139F0"/>
    <w:rsid w:val="00A13CE6"/>
    <w:rsid w:val="00A13E1F"/>
    <w:rsid w:val="00A142FD"/>
    <w:rsid w:val="00A14451"/>
    <w:rsid w:val="00A14D77"/>
    <w:rsid w:val="00A14F1E"/>
    <w:rsid w:val="00A1519D"/>
    <w:rsid w:val="00A1530E"/>
    <w:rsid w:val="00A15A7E"/>
    <w:rsid w:val="00A16842"/>
    <w:rsid w:val="00A16945"/>
    <w:rsid w:val="00A16B32"/>
    <w:rsid w:val="00A17227"/>
    <w:rsid w:val="00A172BB"/>
    <w:rsid w:val="00A17680"/>
    <w:rsid w:val="00A17D0D"/>
    <w:rsid w:val="00A20A5D"/>
    <w:rsid w:val="00A20CCC"/>
    <w:rsid w:val="00A2161B"/>
    <w:rsid w:val="00A22217"/>
    <w:rsid w:val="00A22256"/>
    <w:rsid w:val="00A2252A"/>
    <w:rsid w:val="00A23621"/>
    <w:rsid w:val="00A23E86"/>
    <w:rsid w:val="00A24318"/>
    <w:rsid w:val="00A2450C"/>
    <w:rsid w:val="00A24C52"/>
    <w:rsid w:val="00A2586D"/>
    <w:rsid w:val="00A259F3"/>
    <w:rsid w:val="00A260AA"/>
    <w:rsid w:val="00A264BB"/>
    <w:rsid w:val="00A270AD"/>
    <w:rsid w:val="00A27237"/>
    <w:rsid w:val="00A2742C"/>
    <w:rsid w:val="00A278C2"/>
    <w:rsid w:val="00A27E6B"/>
    <w:rsid w:val="00A30061"/>
    <w:rsid w:val="00A307EA"/>
    <w:rsid w:val="00A30BEE"/>
    <w:rsid w:val="00A30C48"/>
    <w:rsid w:val="00A3217A"/>
    <w:rsid w:val="00A32552"/>
    <w:rsid w:val="00A3284F"/>
    <w:rsid w:val="00A329EF"/>
    <w:rsid w:val="00A32EA9"/>
    <w:rsid w:val="00A33178"/>
    <w:rsid w:val="00A33349"/>
    <w:rsid w:val="00A34215"/>
    <w:rsid w:val="00A34288"/>
    <w:rsid w:val="00A3489A"/>
    <w:rsid w:val="00A352D1"/>
    <w:rsid w:val="00A368DF"/>
    <w:rsid w:val="00A36B85"/>
    <w:rsid w:val="00A36CE3"/>
    <w:rsid w:val="00A36DF2"/>
    <w:rsid w:val="00A37D25"/>
    <w:rsid w:val="00A4090C"/>
    <w:rsid w:val="00A41CC1"/>
    <w:rsid w:val="00A4204F"/>
    <w:rsid w:val="00A42131"/>
    <w:rsid w:val="00A42224"/>
    <w:rsid w:val="00A424C2"/>
    <w:rsid w:val="00A429ED"/>
    <w:rsid w:val="00A433B2"/>
    <w:rsid w:val="00A4345E"/>
    <w:rsid w:val="00A43F76"/>
    <w:rsid w:val="00A44D2C"/>
    <w:rsid w:val="00A45FDB"/>
    <w:rsid w:val="00A46869"/>
    <w:rsid w:val="00A46C02"/>
    <w:rsid w:val="00A47430"/>
    <w:rsid w:val="00A47EB4"/>
    <w:rsid w:val="00A5134C"/>
    <w:rsid w:val="00A5164E"/>
    <w:rsid w:val="00A5205B"/>
    <w:rsid w:val="00A52165"/>
    <w:rsid w:val="00A524E3"/>
    <w:rsid w:val="00A52B8B"/>
    <w:rsid w:val="00A531D4"/>
    <w:rsid w:val="00A537C3"/>
    <w:rsid w:val="00A53C75"/>
    <w:rsid w:val="00A5456E"/>
    <w:rsid w:val="00A54648"/>
    <w:rsid w:val="00A56360"/>
    <w:rsid w:val="00A5756B"/>
    <w:rsid w:val="00A57C0D"/>
    <w:rsid w:val="00A61084"/>
    <w:rsid w:val="00A61903"/>
    <w:rsid w:val="00A630E1"/>
    <w:rsid w:val="00A63213"/>
    <w:rsid w:val="00A648C3"/>
    <w:rsid w:val="00A65579"/>
    <w:rsid w:val="00A65B5C"/>
    <w:rsid w:val="00A65D16"/>
    <w:rsid w:val="00A66285"/>
    <w:rsid w:val="00A67386"/>
    <w:rsid w:val="00A67927"/>
    <w:rsid w:val="00A67E12"/>
    <w:rsid w:val="00A7008A"/>
    <w:rsid w:val="00A701DF"/>
    <w:rsid w:val="00A722F6"/>
    <w:rsid w:val="00A739C1"/>
    <w:rsid w:val="00A74BB2"/>
    <w:rsid w:val="00A7554A"/>
    <w:rsid w:val="00A75836"/>
    <w:rsid w:val="00A75900"/>
    <w:rsid w:val="00A75A04"/>
    <w:rsid w:val="00A7633B"/>
    <w:rsid w:val="00A763A5"/>
    <w:rsid w:val="00A76D13"/>
    <w:rsid w:val="00A807C2"/>
    <w:rsid w:val="00A81500"/>
    <w:rsid w:val="00A82C36"/>
    <w:rsid w:val="00A82C5C"/>
    <w:rsid w:val="00A830F4"/>
    <w:rsid w:val="00A84A5A"/>
    <w:rsid w:val="00A85079"/>
    <w:rsid w:val="00A854E4"/>
    <w:rsid w:val="00A86253"/>
    <w:rsid w:val="00A86D05"/>
    <w:rsid w:val="00A87490"/>
    <w:rsid w:val="00A87DF5"/>
    <w:rsid w:val="00A90610"/>
    <w:rsid w:val="00A91C85"/>
    <w:rsid w:val="00A92E2E"/>
    <w:rsid w:val="00A92FC5"/>
    <w:rsid w:val="00A93BFD"/>
    <w:rsid w:val="00A940F9"/>
    <w:rsid w:val="00A957C7"/>
    <w:rsid w:val="00A96D17"/>
    <w:rsid w:val="00A97009"/>
    <w:rsid w:val="00A972B2"/>
    <w:rsid w:val="00A97634"/>
    <w:rsid w:val="00A97ABA"/>
    <w:rsid w:val="00A97C0D"/>
    <w:rsid w:val="00AA0A54"/>
    <w:rsid w:val="00AA0B81"/>
    <w:rsid w:val="00AA1A22"/>
    <w:rsid w:val="00AA1AC8"/>
    <w:rsid w:val="00AA289D"/>
    <w:rsid w:val="00AA2B4F"/>
    <w:rsid w:val="00AA3124"/>
    <w:rsid w:val="00AA312B"/>
    <w:rsid w:val="00AA34D9"/>
    <w:rsid w:val="00AA4127"/>
    <w:rsid w:val="00AA4BA3"/>
    <w:rsid w:val="00AA7865"/>
    <w:rsid w:val="00AA79F2"/>
    <w:rsid w:val="00AA7AFE"/>
    <w:rsid w:val="00AB0014"/>
    <w:rsid w:val="00AB01F5"/>
    <w:rsid w:val="00AB06B6"/>
    <w:rsid w:val="00AB0D24"/>
    <w:rsid w:val="00AB1B0C"/>
    <w:rsid w:val="00AB1FBA"/>
    <w:rsid w:val="00AB2F41"/>
    <w:rsid w:val="00AB3926"/>
    <w:rsid w:val="00AB3FD4"/>
    <w:rsid w:val="00AB4030"/>
    <w:rsid w:val="00AB427D"/>
    <w:rsid w:val="00AB4320"/>
    <w:rsid w:val="00AB4440"/>
    <w:rsid w:val="00AB65F5"/>
    <w:rsid w:val="00AB66F1"/>
    <w:rsid w:val="00AB6E4E"/>
    <w:rsid w:val="00AB6F45"/>
    <w:rsid w:val="00AB71FD"/>
    <w:rsid w:val="00AB7B74"/>
    <w:rsid w:val="00AC0390"/>
    <w:rsid w:val="00AC1F1F"/>
    <w:rsid w:val="00AC304B"/>
    <w:rsid w:val="00AC3306"/>
    <w:rsid w:val="00AC3A25"/>
    <w:rsid w:val="00AC3F84"/>
    <w:rsid w:val="00AC4A9B"/>
    <w:rsid w:val="00AC4A9D"/>
    <w:rsid w:val="00AC593B"/>
    <w:rsid w:val="00AC680C"/>
    <w:rsid w:val="00AC7FA5"/>
    <w:rsid w:val="00AD10CF"/>
    <w:rsid w:val="00AD1DC6"/>
    <w:rsid w:val="00AD229C"/>
    <w:rsid w:val="00AD2370"/>
    <w:rsid w:val="00AD28BE"/>
    <w:rsid w:val="00AD2E2A"/>
    <w:rsid w:val="00AD2EDA"/>
    <w:rsid w:val="00AD3B3E"/>
    <w:rsid w:val="00AD40B9"/>
    <w:rsid w:val="00AD512E"/>
    <w:rsid w:val="00AD5CE3"/>
    <w:rsid w:val="00AD68F2"/>
    <w:rsid w:val="00AD6D1B"/>
    <w:rsid w:val="00AD7C62"/>
    <w:rsid w:val="00AD7D01"/>
    <w:rsid w:val="00AE0233"/>
    <w:rsid w:val="00AE05B6"/>
    <w:rsid w:val="00AE12BD"/>
    <w:rsid w:val="00AE1E02"/>
    <w:rsid w:val="00AE276C"/>
    <w:rsid w:val="00AE453E"/>
    <w:rsid w:val="00AE46C9"/>
    <w:rsid w:val="00AE4806"/>
    <w:rsid w:val="00AE4968"/>
    <w:rsid w:val="00AE4D59"/>
    <w:rsid w:val="00AE4E7C"/>
    <w:rsid w:val="00AE5266"/>
    <w:rsid w:val="00AE6E29"/>
    <w:rsid w:val="00AE7301"/>
    <w:rsid w:val="00AE743E"/>
    <w:rsid w:val="00AE7D94"/>
    <w:rsid w:val="00AF078F"/>
    <w:rsid w:val="00AF1C91"/>
    <w:rsid w:val="00AF1E14"/>
    <w:rsid w:val="00AF2D77"/>
    <w:rsid w:val="00AF3615"/>
    <w:rsid w:val="00AF393A"/>
    <w:rsid w:val="00AF3D51"/>
    <w:rsid w:val="00AF5D73"/>
    <w:rsid w:val="00AF6DA0"/>
    <w:rsid w:val="00B0245D"/>
    <w:rsid w:val="00B02758"/>
    <w:rsid w:val="00B027D3"/>
    <w:rsid w:val="00B03162"/>
    <w:rsid w:val="00B03453"/>
    <w:rsid w:val="00B03747"/>
    <w:rsid w:val="00B04DD5"/>
    <w:rsid w:val="00B05BA1"/>
    <w:rsid w:val="00B05DE9"/>
    <w:rsid w:val="00B068DA"/>
    <w:rsid w:val="00B06D73"/>
    <w:rsid w:val="00B07127"/>
    <w:rsid w:val="00B10163"/>
    <w:rsid w:val="00B11182"/>
    <w:rsid w:val="00B1128D"/>
    <w:rsid w:val="00B11587"/>
    <w:rsid w:val="00B11A58"/>
    <w:rsid w:val="00B11CC2"/>
    <w:rsid w:val="00B12282"/>
    <w:rsid w:val="00B13076"/>
    <w:rsid w:val="00B13BBF"/>
    <w:rsid w:val="00B14215"/>
    <w:rsid w:val="00B14C6E"/>
    <w:rsid w:val="00B15387"/>
    <w:rsid w:val="00B155C8"/>
    <w:rsid w:val="00B15673"/>
    <w:rsid w:val="00B15941"/>
    <w:rsid w:val="00B15CB7"/>
    <w:rsid w:val="00B16439"/>
    <w:rsid w:val="00B168D1"/>
    <w:rsid w:val="00B16DD1"/>
    <w:rsid w:val="00B17676"/>
    <w:rsid w:val="00B1784E"/>
    <w:rsid w:val="00B17CA1"/>
    <w:rsid w:val="00B20920"/>
    <w:rsid w:val="00B214D6"/>
    <w:rsid w:val="00B2339E"/>
    <w:rsid w:val="00B234EA"/>
    <w:rsid w:val="00B235D3"/>
    <w:rsid w:val="00B23F97"/>
    <w:rsid w:val="00B243AB"/>
    <w:rsid w:val="00B246FD"/>
    <w:rsid w:val="00B24968"/>
    <w:rsid w:val="00B24A67"/>
    <w:rsid w:val="00B252DF"/>
    <w:rsid w:val="00B2608B"/>
    <w:rsid w:val="00B260FE"/>
    <w:rsid w:val="00B26BF5"/>
    <w:rsid w:val="00B2754F"/>
    <w:rsid w:val="00B276F6"/>
    <w:rsid w:val="00B27774"/>
    <w:rsid w:val="00B3018C"/>
    <w:rsid w:val="00B30D44"/>
    <w:rsid w:val="00B31B15"/>
    <w:rsid w:val="00B31BDA"/>
    <w:rsid w:val="00B32179"/>
    <w:rsid w:val="00B32675"/>
    <w:rsid w:val="00B33640"/>
    <w:rsid w:val="00B33C3A"/>
    <w:rsid w:val="00B343DE"/>
    <w:rsid w:val="00B348C3"/>
    <w:rsid w:val="00B34BF3"/>
    <w:rsid w:val="00B3550F"/>
    <w:rsid w:val="00B35E07"/>
    <w:rsid w:val="00B365AE"/>
    <w:rsid w:val="00B36D1C"/>
    <w:rsid w:val="00B36DD5"/>
    <w:rsid w:val="00B37668"/>
    <w:rsid w:val="00B37AA5"/>
    <w:rsid w:val="00B37FD9"/>
    <w:rsid w:val="00B4115A"/>
    <w:rsid w:val="00B44324"/>
    <w:rsid w:val="00B449AF"/>
    <w:rsid w:val="00B450EA"/>
    <w:rsid w:val="00B4515F"/>
    <w:rsid w:val="00B464B6"/>
    <w:rsid w:val="00B522FC"/>
    <w:rsid w:val="00B523FC"/>
    <w:rsid w:val="00B53315"/>
    <w:rsid w:val="00B544F0"/>
    <w:rsid w:val="00B545AF"/>
    <w:rsid w:val="00B54BB6"/>
    <w:rsid w:val="00B556C6"/>
    <w:rsid w:val="00B56CC8"/>
    <w:rsid w:val="00B56DA7"/>
    <w:rsid w:val="00B57842"/>
    <w:rsid w:val="00B60123"/>
    <w:rsid w:val="00B6059C"/>
    <w:rsid w:val="00B6084B"/>
    <w:rsid w:val="00B60951"/>
    <w:rsid w:val="00B6106B"/>
    <w:rsid w:val="00B61333"/>
    <w:rsid w:val="00B61343"/>
    <w:rsid w:val="00B613E6"/>
    <w:rsid w:val="00B6256A"/>
    <w:rsid w:val="00B6272A"/>
    <w:rsid w:val="00B62C55"/>
    <w:rsid w:val="00B62D86"/>
    <w:rsid w:val="00B63135"/>
    <w:rsid w:val="00B631DF"/>
    <w:rsid w:val="00B63C50"/>
    <w:rsid w:val="00B63C77"/>
    <w:rsid w:val="00B64595"/>
    <w:rsid w:val="00B65272"/>
    <w:rsid w:val="00B65C84"/>
    <w:rsid w:val="00B65EE7"/>
    <w:rsid w:val="00B67896"/>
    <w:rsid w:val="00B679D6"/>
    <w:rsid w:val="00B67B47"/>
    <w:rsid w:val="00B67CED"/>
    <w:rsid w:val="00B73AF2"/>
    <w:rsid w:val="00B73AFE"/>
    <w:rsid w:val="00B74663"/>
    <w:rsid w:val="00B74687"/>
    <w:rsid w:val="00B74AAB"/>
    <w:rsid w:val="00B74D9B"/>
    <w:rsid w:val="00B75C9F"/>
    <w:rsid w:val="00B75E6F"/>
    <w:rsid w:val="00B75FD6"/>
    <w:rsid w:val="00B76A8F"/>
    <w:rsid w:val="00B76E3A"/>
    <w:rsid w:val="00B76E9C"/>
    <w:rsid w:val="00B77229"/>
    <w:rsid w:val="00B809EF"/>
    <w:rsid w:val="00B80A56"/>
    <w:rsid w:val="00B81C04"/>
    <w:rsid w:val="00B81C40"/>
    <w:rsid w:val="00B823A5"/>
    <w:rsid w:val="00B83569"/>
    <w:rsid w:val="00B85D3C"/>
    <w:rsid w:val="00B86AE8"/>
    <w:rsid w:val="00B87073"/>
    <w:rsid w:val="00B87171"/>
    <w:rsid w:val="00B871D5"/>
    <w:rsid w:val="00B8798E"/>
    <w:rsid w:val="00B87A0F"/>
    <w:rsid w:val="00B9006D"/>
    <w:rsid w:val="00B90B18"/>
    <w:rsid w:val="00B90BC1"/>
    <w:rsid w:val="00B91003"/>
    <w:rsid w:val="00B910CB"/>
    <w:rsid w:val="00B910F5"/>
    <w:rsid w:val="00B91398"/>
    <w:rsid w:val="00B9148B"/>
    <w:rsid w:val="00B91822"/>
    <w:rsid w:val="00B92359"/>
    <w:rsid w:val="00B92F96"/>
    <w:rsid w:val="00B9318C"/>
    <w:rsid w:val="00B93584"/>
    <w:rsid w:val="00B938C5"/>
    <w:rsid w:val="00B939E2"/>
    <w:rsid w:val="00B93C90"/>
    <w:rsid w:val="00B947E9"/>
    <w:rsid w:val="00B94DAB"/>
    <w:rsid w:val="00B95658"/>
    <w:rsid w:val="00B9575F"/>
    <w:rsid w:val="00B965B7"/>
    <w:rsid w:val="00B968F5"/>
    <w:rsid w:val="00B96C89"/>
    <w:rsid w:val="00B96DDF"/>
    <w:rsid w:val="00B97161"/>
    <w:rsid w:val="00B972EF"/>
    <w:rsid w:val="00B97C12"/>
    <w:rsid w:val="00BA00C2"/>
    <w:rsid w:val="00BA08C0"/>
    <w:rsid w:val="00BA08E8"/>
    <w:rsid w:val="00BA294E"/>
    <w:rsid w:val="00BA2AB6"/>
    <w:rsid w:val="00BA2BB6"/>
    <w:rsid w:val="00BA2BB8"/>
    <w:rsid w:val="00BA34B0"/>
    <w:rsid w:val="00BA42D2"/>
    <w:rsid w:val="00BA4AA4"/>
    <w:rsid w:val="00BA58D5"/>
    <w:rsid w:val="00BA5A73"/>
    <w:rsid w:val="00BA6537"/>
    <w:rsid w:val="00BA65FC"/>
    <w:rsid w:val="00BA6987"/>
    <w:rsid w:val="00BA6AE6"/>
    <w:rsid w:val="00BA6BA9"/>
    <w:rsid w:val="00BA7099"/>
    <w:rsid w:val="00BB06E9"/>
    <w:rsid w:val="00BB15DA"/>
    <w:rsid w:val="00BB19DD"/>
    <w:rsid w:val="00BB1C2C"/>
    <w:rsid w:val="00BB24FC"/>
    <w:rsid w:val="00BB2A7F"/>
    <w:rsid w:val="00BB4438"/>
    <w:rsid w:val="00BB4E31"/>
    <w:rsid w:val="00BB4F78"/>
    <w:rsid w:val="00BB51A0"/>
    <w:rsid w:val="00BB551A"/>
    <w:rsid w:val="00BB5D0F"/>
    <w:rsid w:val="00BB6D0C"/>
    <w:rsid w:val="00BB6FB2"/>
    <w:rsid w:val="00BB747D"/>
    <w:rsid w:val="00BB76EB"/>
    <w:rsid w:val="00BC05CF"/>
    <w:rsid w:val="00BC25AB"/>
    <w:rsid w:val="00BC2C1A"/>
    <w:rsid w:val="00BC33A5"/>
    <w:rsid w:val="00BC3C8E"/>
    <w:rsid w:val="00BC527E"/>
    <w:rsid w:val="00BC54F0"/>
    <w:rsid w:val="00BC5AD7"/>
    <w:rsid w:val="00BC5D0D"/>
    <w:rsid w:val="00BC6603"/>
    <w:rsid w:val="00BC6735"/>
    <w:rsid w:val="00BC6E7D"/>
    <w:rsid w:val="00BC752C"/>
    <w:rsid w:val="00BD0240"/>
    <w:rsid w:val="00BD02A2"/>
    <w:rsid w:val="00BD098B"/>
    <w:rsid w:val="00BD0B6A"/>
    <w:rsid w:val="00BD174D"/>
    <w:rsid w:val="00BD2163"/>
    <w:rsid w:val="00BD21AF"/>
    <w:rsid w:val="00BD2261"/>
    <w:rsid w:val="00BD2C97"/>
    <w:rsid w:val="00BD36C5"/>
    <w:rsid w:val="00BD4056"/>
    <w:rsid w:val="00BD4860"/>
    <w:rsid w:val="00BD4B3D"/>
    <w:rsid w:val="00BD53F8"/>
    <w:rsid w:val="00BD5696"/>
    <w:rsid w:val="00BD722E"/>
    <w:rsid w:val="00BD7579"/>
    <w:rsid w:val="00BD75F0"/>
    <w:rsid w:val="00BD7618"/>
    <w:rsid w:val="00BD77A0"/>
    <w:rsid w:val="00BD7CE5"/>
    <w:rsid w:val="00BE075E"/>
    <w:rsid w:val="00BE0B0B"/>
    <w:rsid w:val="00BE11E1"/>
    <w:rsid w:val="00BE28FE"/>
    <w:rsid w:val="00BE29D6"/>
    <w:rsid w:val="00BE3FB9"/>
    <w:rsid w:val="00BE4018"/>
    <w:rsid w:val="00BE47E3"/>
    <w:rsid w:val="00BE52A1"/>
    <w:rsid w:val="00BE55DE"/>
    <w:rsid w:val="00BE56A4"/>
    <w:rsid w:val="00BE5B92"/>
    <w:rsid w:val="00BE6931"/>
    <w:rsid w:val="00BE77BC"/>
    <w:rsid w:val="00BE7E53"/>
    <w:rsid w:val="00BE7F55"/>
    <w:rsid w:val="00BF0123"/>
    <w:rsid w:val="00BF0665"/>
    <w:rsid w:val="00BF0919"/>
    <w:rsid w:val="00BF1308"/>
    <w:rsid w:val="00BF26FB"/>
    <w:rsid w:val="00BF2D3C"/>
    <w:rsid w:val="00BF35CD"/>
    <w:rsid w:val="00BF3802"/>
    <w:rsid w:val="00BF3A66"/>
    <w:rsid w:val="00BF40D4"/>
    <w:rsid w:val="00BF4FBE"/>
    <w:rsid w:val="00BF5187"/>
    <w:rsid w:val="00BF5415"/>
    <w:rsid w:val="00BF551F"/>
    <w:rsid w:val="00BF5CAD"/>
    <w:rsid w:val="00BF66B4"/>
    <w:rsid w:val="00BF6DD6"/>
    <w:rsid w:val="00BF6EE0"/>
    <w:rsid w:val="00BF70EB"/>
    <w:rsid w:val="00BF715A"/>
    <w:rsid w:val="00C008C3"/>
    <w:rsid w:val="00C019DE"/>
    <w:rsid w:val="00C01D5E"/>
    <w:rsid w:val="00C0254B"/>
    <w:rsid w:val="00C0378B"/>
    <w:rsid w:val="00C03AF2"/>
    <w:rsid w:val="00C03BD1"/>
    <w:rsid w:val="00C04985"/>
    <w:rsid w:val="00C04C6B"/>
    <w:rsid w:val="00C052AE"/>
    <w:rsid w:val="00C05347"/>
    <w:rsid w:val="00C056E2"/>
    <w:rsid w:val="00C05AA7"/>
    <w:rsid w:val="00C05C01"/>
    <w:rsid w:val="00C0618C"/>
    <w:rsid w:val="00C06220"/>
    <w:rsid w:val="00C06307"/>
    <w:rsid w:val="00C06735"/>
    <w:rsid w:val="00C0698E"/>
    <w:rsid w:val="00C06A26"/>
    <w:rsid w:val="00C06B72"/>
    <w:rsid w:val="00C07267"/>
    <w:rsid w:val="00C1168A"/>
    <w:rsid w:val="00C11C26"/>
    <w:rsid w:val="00C11E3F"/>
    <w:rsid w:val="00C12648"/>
    <w:rsid w:val="00C12793"/>
    <w:rsid w:val="00C12C70"/>
    <w:rsid w:val="00C13982"/>
    <w:rsid w:val="00C14367"/>
    <w:rsid w:val="00C14701"/>
    <w:rsid w:val="00C15B07"/>
    <w:rsid w:val="00C16441"/>
    <w:rsid w:val="00C1669F"/>
    <w:rsid w:val="00C170CB"/>
    <w:rsid w:val="00C17458"/>
    <w:rsid w:val="00C2000F"/>
    <w:rsid w:val="00C20D6B"/>
    <w:rsid w:val="00C21382"/>
    <w:rsid w:val="00C2166C"/>
    <w:rsid w:val="00C2187C"/>
    <w:rsid w:val="00C224B9"/>
    <w:rsid w:val="00C2366E"/>
    <w:rsid w:val="00C239FA"/>
    <w:rsid w:val="00C24EE8"/>
    <w:rsid w:val="00C265F2"/>
    <w:rsid w:val="00C266D3"/>
    <w:rsid w:val="00C26F9C"/>
    <w:rsid w:val="00C271D1"/>
    <w:rsid w:val="00C2742B"/>
    <w:rsid w:val="00C27950"/>
    <w:rsid w:val="00C279C8"/>
    <w:rsid w:val="00C300E4"/>
    <w:rsid w:val="00C30540"/>
    <w:rsid w:val="00C3084F"/>
    <w:rsid w:val="00C30EA0"/>
    <w:rsid w:val="00C3214A"/>
    <w:rsid w:val="00C3264C"/>
    <w:rsid w:val="00C32B14"/>
    <w:rsid w:val="00C32CAC"/>
    <w:rsid w:val="00C3388D"/>
    <w:rsid w:val="00C33D48"/>
    <w:rsid w:val="00C35164"/>
    <w:rsid w:val="00C35B63"/>
    <w:rsid w:val="00C36B8B"/>
    <w:rsid w:val="00C37561"/>
    <w:rsid w:val="00C3788A"/>
    <w:rsid w:val="00C37E56"/>
    <w:rsid w:val="00C40D56"/>
    <w:rsid w:val="00C410F6"/>
    <w:rsid w:val="00C41696"/>
    <w:rsid w:val="00C41A0A"/>
    <w:rsid w:val="00C41F15"/>
    <w:rsid w:val="00C42AB9"/>
    <w:rsid w:val="00C42AE4"/>
    <w:rsid w:val="00C43564"/>
    <w:rsid w:val="00C43A19"/>
    <w:rsid w:val="00C43D66"/>
    <w:rsid w:val="00C44253"/>
    <w:rsid w:val="00C450A8"/>
    <w:rsid w:val="00C458BA"/>
    <w:rsid w:val="00C4677B"/>
    <w:rsid w:val="00C4688C"/>
    <w:rsid w:val="00C46E9D"/>
    <w:rsid w:val="00C472C5"/>
    <w:rsid w:val="00C47373"/>
    <w:rsid w:val="00C47B1F"/>
    <w:rsid w:val="00C5092C"/>
    <w:rsid w:val="00C50B77"/>
    <w:rsid w:val="00C510E8"/>
    <w:rsid w:val="00C5186E"/>
    <w:rsid w:val="00C51E15"/>
    <w:rsid w:val="00C522E8"/>
    <w:rsid w:val="00C52E56"/>
    <w:rsid w:val="00C540B2"/>
    <w:rsid w:val="00C55398"/>
    <w:rsid w:val="00C5554E"/>
    <w:rsid w:val="00C55A13"/>
    <w:rsid w:val="00C55BCD"/>
    <w:rsid w:val="00C55D8F"/>
    <w:rsid w:val="00C56409"/>
    <w:rsid w:val="00C5647E"/>
    <w:rsid w:val="00C5692B"/>
    <w:rsid w:val="00C56F93"/>
    <w:rsid w:val="00C574E9"/>
    <w:rsid w:val="00C577DD"/>
    <w:rsid w:val="00C60034"/>
    <w:rsid w:val="00C6023E"/>
    <w:rsid w:val="00C60331"/>
    <w:rsid w:val="00C60F1F"/>
    <w:rsid w:val="00C6258A"/>
    <w:rsid w:val="00C62984"/>
    <w:rsid w:val="00C6338E"/>
    <w:rsid w:val="00C634B7"/>
    <w:rsid w:val="00C639CE"/>
    <w:rsid w:val="00C64CB1"/>
    <w:rsid w:val="00C65A72"/>
    <w:rsid w:val="00C662F2"/>
    <w:rsid w:val="00C66F4F"/>
    <w:rsid w:val="00C67C01"/>
    <w:rsid w:val="00C7059C"/>
    <w:rsid w:val="00C70719"/>
    <w:rsid w:val="00C707C3"/>
    <w:rsid w:val="00C71339"/>
    <w:rsid w:val="00C71D2D"/>
    <w:rsid w:val="00C721D6"/>
    <w:rsid w:val="00C7402C"/>
    <w:rsid w:val="00C750E0"/>
    <w:rsid w:val="00C75605"/>
    <w:rsid w:val="00C75692"/>
    <w:rsid w:val="00C75AA7"/>
    <w:rsid w:val="00C75F9F"/>
    <w:rsid w:val="00C76154"/>
    <w:rsid w:val="00C76259"/>
    <w:rsid w:val="00C7726F"/>
    <w:rsid w:val="00C800B8"/>
    <w:rsid w:val="00C802BD"/>
    <w:rsid w:val="00C80C2B"/>
    <w:rsid w:val="00C8147F"/>
    <w:rsid w:val="00C815DD"/>
    <w:rsid w:val="00C816F2"/>
    <w:rsid w:val="00C828CB"/>
    <w:rsid w:val="00C83A98"/>
    <w:rsid w:val="00C83C51"/>
    <w:rsid w:val="00C83FB6"/>
    <w:rsid w:val="00C84204"/>
    <w:rsid w:val="00C84260"/>
    <w:rsid w:val="00C843A0"/>
    <w:rsid w:val="00C84B5B"/>
    <w:rsid w:val="00C84F77"/>
    <w:rsid w:val="00C858E7"/>
    <w:rsid w:val="00C86492"/>
    <w:rsid w:val="00C8651B"/>
    <w:rsid w:val="00C8692F"/>
    <w:rsid w:val="00C875DC"/>
    <w:rsid w:val="00C901AB"/>
    <w:rsid w:val="00C901CC"/>
    <w:rsid w:val="00C90955"/>
    <w:rsid w:val="00C90C12"/>
    <w:rsid w:val="00C90D80"/>
    <w:rsid w:val="00C91CCF"/>
    <w:rsid w:val="00C9207C"/>
    <w:rsid w:val="00C921CB"/>
    <w:rsid w:val="00C9230B"/>
    <w:rsid w:val="00C9250E"/>
    <w:rsid w:val="00C93BAC"/>
    <w:rsid w:val="00C93C05"/>
    <w:rsid w:val="00C93E10"/>
    <w:rsid w:val="00C93EF5"/>
    <w:rsid w:val="00C94ADE"/>
    <w:rsid w:val="00C94B3E"/>
    <w:rsid w:val="00C94D4E"/>
    <w:rsid w:val="00C94F13"/>
    <w:rsid w:val="00C9532E"/>
    <w:rsid w:val="00C962A0"/>
    <w:rsid w:val="00C967DF"/>
    <w:rsid w:val="00CA00FB"/>
    <w:rsid w:val="00CA099C"/>
    <w:rsid w:val="00CA1712"/>
    <w:rsid w:val="00CA3ADA"/>
    <w:rsid w:val="00CA3B3B"/>
    <w:rsid w:val="00CA3FF1"/>
    <w:rsid w:val="00CA4181"/>
    <w:rsid w:val="00CA53E5"/>
    <w:rsid w:val="00CA6C63"/>
    <w:rsid w:val="00CA72F3"/>
    <w:rsid w:val="00CB1059"/>
    <w:rsid w:val="00CB12B0"/>
    <w:rsid w:val="00CB2150"/>
    <w:rsid w:val="00CB332E"/>
    <w:rsid w:val="00CB4138"/>
    <w:rsid w:val="00CB4251"/>
    <w:rsid w:val="00CB47BA"/>
    <w:rsid w:val="00CB497E"/>
    <w:rsid w:val="00CB4F43"/>
    <w:rsid w:val="00CB51E3"/>
    <w:rsid w:val="00CB552F"/>
    <w:rsid w:val="00CB5B84"/>
    <w:rsid w:val="00CB5B9F"/>
    <w:rsid w:val="00CB6C8C"/>
    <w:rsid w:val="00CB73CE"/>
    <w:rsid w:val="00CB7E19"/>
    <w:rsid w:val="00CC115F"/>
    <w:rsid w:val="00CC1FFB"/>
    <w:rsid w:val="00CC2186"/>
    <w:rsid w:val="00CC21BD"/>
    <w:rsid w:val="00CC2A33"/>
    <w:rsid w:val="00CC2B97"/>
    <w:rsid w:val="00CC3556"/>
    <w:rsid w:val="00CC38D7"/>
    <w:rsid w:val="00CC3E90"/>
    <w:rsid w:val="00CC4B97"/>
    <w:rsid w:val="00CC555B"/>
    <w:rsid w:val="00CC55F0"/>
    <w:rsid w:val="00CC58B3"/>
    <w:rsid w:val="00CC6AB6"/>
    <w:rsid w:val="00CC70DB"/>
    <w:rsid w:val="00CC70E0"/>
    <w:rsid w:val="00CC7C29"/>
    <w:rsid w:val="00CC7EB8"/>
    <w:rsid w:val="00CD0209"/>
    <w:rsid w:val="00CD02D7"/>
    <w:rsid w:val="00CD12EE"/>
    <w:rsid w:val="00CD1337"/>
    <w:rsid w:val="00CD3139"/>
    <w:rsid w:val="00CD3ED1"/>
    <w:rsid w:val="00CD42FE"/>
    <w:rsid w:val="00CD4679"/>
    <w:rsid w:val="00CD4826"/>
    <w:rsid w:val="00CD52A6"/>
    <w:rsid w:val="00CD577A"/>
    <w:rsid w:val="00CD672A"/>
    <w:rsid w:val="00CE0136"/>
    <w:rsid w:val="00CE0333"/>
    <w:rsid w:val="00CE0977"/>
    <w:rsid w:val="00CE0F04"/>
    <w:rsid w:val="00CE1CF6"/>
    <w:rsid w:val="00CE1FB1"/>
    <w:rsid w:val="00CE2082"/>
    <w:rsid w:val="00CE2D65"/>
    <w:rsid w:val="00CE304E"/>
    <w:rsid w:val="00CE3260"/>
    <w:rsid w:val="00CE4FFE"/>
    <w:rsid w:val="00CE50A9"/>
    <w:rsid w:val="00CE5B16"/>
    <w:rsid w:val="00CE68A3"/>
    <w:rsid w:val="00CE7536"/>
    <w:rsid w:val="00CE7F15"/>
    <w:rsid w:val="00CF04A8"/>
    <w:rsid w:val="00CF0572"/>
    <w:rsid w:val="00CF07A8"/>
    <w:rsid w:val="00CF0F83"/>
    <w:rsid w:val="00CF1408"/>
    <w:rsid w:val="00CF1AAA"/>
    <w:rsid w:val="00CF232B"/>
    <w:rsid w:val="00CF38CE"/>
    <w:rsid w:val="00CF3C72"/>
    <w:rsid w:val="00CF42A2"/>
    <w:rsid w:val="00CF4CD8"/>
    <w:rsid w:val="00CF4D62"/>
    <w:rsid w:val="00CF6D3B"/>
    <w:rsid w:val="00CF7339"/>
    <w:rsid w:val="00CF754C"/>
    <w:rsid w:val="00D0057B"/>
    <w:rsid w:val="00D00A6B"/>
    <w:rsid w:val="00D00CB5"/>
    <w:rsid w:val="00D01579"/>
    <w:rsid w:val="00D01F69"/>
    <w:rsid w:val="00D03873"/>
    <w:rsid w:val="00D03B2B"/>
    <w:rsid w:val="00D03D67"/>
    <w:rsid w:val="00D046C6"/>
    <w:rsid w:val="00D05385"/>
    <w:rsid w:val="00D058A4"/>
    <w:rsid w:val="00D05EE9"/>
    <w:rsid w:val="00D062B3"/>
    <w:rsid w:val="00D07236"/>
    <w:rsid w:val="00D07513"/>
    <w:rsid w:val="00D1102A"/>
    <w:rsid w:val="00D115F8"/>
    <w:rsid w:val="00D118A2"/>
    <w:rsid w:val="00D1298F"/>
    <w:rsid w:val="00D137FD"/>
    <w:rsid w:val="00D13C74"/>
    <w:rsid w:val="00D149C4"/>
    <w:rsid w:val="00D166A9"/>
    <w:rsid w:val="00D176E6"/>
    <w:rsid w:val="00D17953"/>
    <w:rsid w:val="00D200F3"/>
    <w:rsid w:val="00D2080A"/>
    <w:rsid w:val="00D20B9D"/>
    <w:rsid w:val="00D22288"/>
    <w:rsid w:val="00D22517"/>
    <w:rsid w:val="00D2305F"/>
    <w:rsid w:val="00D230F3"/>
    <w:rsid w:val="00D2371E"/>
    <w:rsid w:val="00D23981"/>
    <w:rsid w:val="00D2400F"/>
    <w:rsid w:val="00D24504"/>
    <w:rsid w:val="00D25731"/>
    <w:rsid w:val="00D25FEB"/>
    <w:rsid w:val="00D26143"/>
    <w:rsid w:val="00D26526"/>
    <w:rsid w:val="00D2694D"/>
    <w:rsid w:val="00D26A97"/>
    <w:rsid w:val="00D26B61"/>
    <w:rsid w:val="00D270F4"/>
    <w:rsid w:val="00D27118"/>
    <w:rsid w:val="00D276F8"/>
    <w:rsid w:val="00D278C1"/>
    <w:rsid w:val="00D27DF5"/>
    <w:rsid w:val="00D27E8C"/>
    <w:rsid w:val="00D305A5"/>
    <w:rsid w:val="00D3194A"/>
    <w:rsid w:val="00D3204E"/>
    <w:rsid w:val="00D320AC"/>
    <w:rsid w:val="00D32FBC"/>
    <w:rsid w:val="00D3305F"/>
    <w:rsid w:val="00D33481"/>
    <w:rsid w:val="00D33E53"/>
    <w:rsid w:val="00D34826"/>
    <w:rsid w:val="00D34B39"/>
    <w:rsid w:val="00D34B53"/>
    <w:rsid w:val="00D34D3A"/>
    <w:rsid w:val="00D358BF"/>
    <w:rsid w:val="00D35DB3"/>
    <w:rsid w:val="00D35EA4"/>
    <w:rsid w:val="00D36C8C"/>
    <w:rsid w:val="00D377A8"/>
    <w:rsid w:val="00D40660"/>
    <w:rsid w:val="00D406CD"/>
    <w:rsid w:val="00D42954"/>
    <w:rsid w:val="00D42D70"/>
    <w:rsid w:val="00D441D0"/>
    <w:rsid w:val="00D442D9"/>
    <w:rsid w:val="00D443AC"/>
    <w:rsid w:val="00D4460E"/>
    <w:rsid w:val="00D44637"/>
    <w:rsid w:val="00D44C17"/>
    <w:rsid w:val="00D44D50"/>
    <w:rsid w:val="00D44F4D"/>
    <w:rsid w:val="00D45A21"/>
    <w:rsid w:val="00D45EDF"/>
    <w:rsid w:val="00D476EF"/>
    <w:rsid w:val="00D479E0"/>
    <w:rsid w:val="00D5085D"/>
    <w:rsid w:val="00D51376"/>
    <w:rsid w:val="00D516B1"/>
    <w:rsid w:val="00D519F0"/>
    <w:rsid w:val="00D51F0E"/>
    <w:rsid w:val="00D52D0F"/>
    <w:rsid w:val="00D530BF"/>
    <w:rsid w:val="00D5321E"/>
    <w:rsid w:val="00D534FD"/>
    <w:rsid w:val="00D53BE2"/>
    <w:rsid w:val="00D54B37"/>
    <w:rsid w:val="00D54B5E"/>
    <w:rsid w:val="00D55AE0"/>
    <w:rsid w:val="00D56766"/>
    <w:rsid w:val="00D56B6E"/>
    <w:rsid w:val="00D56DA4"/>
    <w:rsid w:val="00D5727B"/>
    <w:rsid w:val="00D618F6"/>
    <w:rsid w:val="00D62849"/>
    <w:rsid w:val="00D62BC2"/>
    <w:rsid w:val="00D63AF0"/>
    <w:rsid w:val="00D63FD8"/>
    <w:rsid w:val="00D64012"/>
    <w:rsid w:val="00D642A2"/>
    <w:rsid w:val="00D64DF3"/>
    <w:rsid w:val="00D659A4"/>
    <w:rsid w:val="00D659B1"/>
    <w:rsid w:val="00D65AA2"/>
    <w:rsid w:val="00D65EF0"/>
    <w:rsid w:val="00D662A1"/>
    <w:rsid w:val="00D6683C"/>
    <w:rsid w:val="00D70930"/>
    <w:rsid w:val="00D710F9"/>
    <w:rsid w:val="00D713FB"/>
    <w:rsid w:val="00D71414"/>
    <w:rsid w:val="00D72334"/>
    <w:rsid w:val="00D7260C"/>
    <w:rsid w:val="00D72D0C"/>
    <w:rsid w:val="00D7312D"/>
    <w:rsid w:val="00D731CF"/>
    <w:rsid w:val="00D7443D"/>
    <w:rsid w:val="00D744DB"/>
    <w:rsid w:val="00D74C7C"/>
    <w:rsid w:val="00D75644"/>
    <w:rsid w:val="00D7574E"/>
    <w:rsid w:val="00D7583B"/>
    <w:rsid w:val="00D75B8F"/>
    <w:rsid w:val="00D75BF9"/>
    <w:rsid w:val="00D76004"/>
    <w:rsid w:val="00D760FE"/>
    <w:rsid w:val="00D768A9"/>
    <w:rsid w:val="00D77167"/>
    <w:rsid w:val="00D7741A"/>
    <w:rsid w:val="00D77EDF"/>
    <w:rsid w:val="00D77EFE"/>
    <w:rsid w:val="00D802CE"/>
    <w:rsid w:val="00D803F2"/>
    <w:rsid w:val="00D80857"/>
    <w:rsid w:val="00D8121F"/>
    <w:rsid w:val="00D82352"/>
    <w:rsid w:val="00D82B74"/>
    <w:rsid w:val="00D82C00"/>
    <w:rsid w:val="00D82CAD"/>
    <w:rsid w:val="00D8362A"/>
    <w:rsid w:val="00D841EB"/>
    <w:rsid w:val="00D846B8"/>
    <w:rsid w:val="00D84B3F"/>
    <w:rsid w:val="00D85A48"/>
    <w:rsid w:val="00D865C5"/>
    <w:rsid w:val="00D86A30"/>
    <w:rsid w:val="00D86FB7"/>
    <w:rsid w:val="00D87689"/>
    <w:rsid w:val="00D87887"/>
    <w:rsid w:val="00D87908"/>
    <w:rsid w:val="00D907A2"/>
    <w:rsid w:val="00D90B2D"/>
    <w:rsid w:val="00D90D2F"/>
    <w:rsid w:val="00D90D36"/>
    <w:rsid w:val="00D91DB7"/>
    <w:rsid w:val="00D93054"/>
    <w:rsid w:val="00D932F3"/>
    <w:rsid w:val="00D939EE"/>
    <w:rsid w:val="00D93A28"/>
    <w:rsid w:val="00D969DA"/>
    <w:rsid w:val="00D96A70"/>
    <w:rsid w:val="00D97469"/>
    <w:rsid w:val="00D97C74"/>
    <w:rsid w:val="00DA07AB"/>
    <w:rsid w:val="00DA1933"/>
    <w:rsid w:val="00DA248F"/>
    <w:rsid w:val="00DA265C"/>
    <w:rsid w:val="00DA34B8"/>
    <w:rsid w:val="00DA4343"/>
    <w:rsid w:val="00DA474C"/>
    <w:rsid w:val="00DA4C1B"/>
    <w:rsid w:val="00DA5E24"/>
    <w:rsid w:val="00DA6669"/>
    <w:rsid w:val="00DA66ED"/>
    <w:rsid w:val="00DA7048"/>
    <w:rsid w:val="00DA78B3"/>
    <w:rsid w:val="00DA7DDD"/>
    <w:rsid w:val="00DB07BF"/>
    <w:rsid w:val="00DB0F57"/>
    <w:rsid w:val="00DB348D"/>
    <w:rsid w:val="00DB411E"/>
    <w:rsid w:val="00DB516F"/>
    <w:rsid w:val="00DB5684"/>
    <w:rsid w:val="00DB5E55"/>
    <w:rsid w:val="00DB6453"/>
    <w:rsid w:val="00DB6C7B"/>
    <w:rsid w:val="00DB7344"/>
    <w:rsid w:val="00DB7346"/>
    <w:rsid w:val="00DB769F"/>
    <w:rsid w:val="00DC0C5C"/>
    <w:rsid w:val="00DC1078"/>
    <w:rsid w:val="00DC124B"/>
    <w:rsid w:val="00DC12F6"/>
    <w:rsid w:val="00DC1449"/>
    <w:rsid w:val="00DC2FBD"/>
    <w:rsid w:val="00DC34DC"/>
    <w:rsid w:val="00DC4A4F"/>
    <w:rsid w:val="00DC4ADE"/>
    <w:rsid w:val="00DC4CCA"/>
    <w:rsid w:val="00DC5033"/>
    <w:rsid w:val="00DC51D3"/>
    <w:rsid w:val="00DC64CC"/>
    <w:rsid w:val="00DC666E"/>
    <w:rsid w:val="00DC6B6F"/>
    <w:rsid w:val="00DC7171"/>
    <w:rsid w:val="00DC767D"/>
    <w:rsid w:val="00DD0133"/>
    <w:rsid w:val="00DD01EF"/>
    <w:rsid w:val="00DD0D25"/>
    <w:rsid w:val="00DD15B6"/>
    <w:rsid w:val="00DD2712"/>
    <w:rsid w:val="00DD27A6"/>
    <w:rsid w:val="00DD373E"/>
    <w:rsid w:val="00DD38FB"/>
    <w:rsid w:val="00DD3ABB"/>
    <w:rsid w:val="00DD4FB3"/>
    <w:rsid w:val="00DD5C24"/>
    <w:rsid w:val="00DD6CAE"/>
    <w:rsid w:val="00DD6DEB"/>
    <w:rsid w:val="00DD760E"/>
    <w:rsid w:val="00DD7987"/>
    <w:rsid w:val="00DD7C15"/>
    <w:rsid w:val="00DD7C66"/>
    <w:rsid w:val="00DD7DA5"/>
    <w:rsid w:val="00DE1571"/>
    <w:rsid w:val="00DE16A3"/>
    <w:rsid w:val="00DE1DBA"/>
    <w:rsid w:val="00DE21EF"/>
    <w:rsid w:val="00DE2DD4"/>
    <w:rsid w:val="00DE3370"/>
    <w:rsid w:val="00DE3E23"/>
    <w:rsid w:val="00DE419D"/>
    <w:rsid w:val="00DE48F5"/>
    <w:rsid w:val="00DE4BF0"/>
    <w:rsid w:val="00DE537C"/>
    <w:rsid w:val="00DE5508"/>
    <w:rsid w:val="00DE624F"/>
    <w:rsid w:val="00DE62E3"/>
    <w:rsid w:val="00DE664C"/>
    <w:rsid w:val="00DE6B75"/>
    <w:rsid w:val="00DE7207"/>
    <w:rsid w:val="00DE742B"/>
    <w:rsid w:val="00DE7A47"/>
    <w:rsid w:val="00DE7C6C"/>
    <w:rsid w:val="00DE7DA1"/>
    <w:rsid w:val="00DF03D4"/>
    <w:rsid w:val="00DF074F"/>
    <w:rsid w:val="00DF10FB"/>
    <w:rsid w:val="00DF1298"/>
    <w:rsid w:val="00DF1BF7"/>
    <w:rsid w:val="00DF29E0"/>
    <w:rsid w:val="00DF3985"/>
    <w:rsid w:val="00DF3EC4"/>
    <w:rsid w:val="00DF4AB9"/>
    <w:rsid w:val="00DF4D09"/>
    <w:rsid w:val="00DF50C4"/>
    <w:rsid w:val="00DF5C6D"/>
    <w:rsid w:val="00DF61F1"/>
    <w:rsid w:val="00DF662F"/>
    <w:rsid w:val="00DF6791"/>
    <w:rsid w:val="00DF6871"/>
    <w:rsid w:val="00DF7F3D"/>
    <w:rsid w:val="00E00593"/>
    <w:rsid w:val="00E0064E"/>
    <w:rsid w:val="00E0066E"/>
    <w:rsid w:val="00E01685"/>
    <w:rsid w:val="00E02D24"/>
    <w:rsid w:val="00E039A1"/>
    <w:rsid w:val="00E04105"/>
    <w:rsid w:val="00E04543"/>
    <w:rsid w:val="00E046BC"/>
    <w:rsid w:val="00E04DCC"/>
    <w:rsid w:val="00E05067"/>
    <w:rsid w:val="00E055ED"/>
    <w:rsid w:val="00E06385"/>
    <w:rsid w:val="00E06E7B"/>
    <w:rsid w:val="00E07920"/>
    <w:rsid w:val="00E07A91"/>
    <w:rsid w:val="00E101B1"/>
    <w:rsid w:val="00E10C96"/>
    <w:rsid w:val="00E11CBE"/>
    <w:rsid w:val="00E11D36"/>
    <w:rsid w:val="00E12770"/>
    <w:rsid w:val="00E130C4"/>
    <w:rsid w:val="00E14504"/>
    <w:rsid w:val="00E1488D"/>
    <w:rsid w:val="00E1508E"/>
    <w:rsid w:val="00E15277"/>
    <w:rsid w:val="00E15BF6"/>
    <w:rsid w:val="00E15C02"/>
    <w:rsid w:val="00E15DDC"/>
    <w:rsid w:val="00E169B6"/>
    <w:rsid w:val="00E17EF1"/>
    <w:rsid w:val="00E20656"/>
    <w:rsid w:val="00E20810"/>
    <w:rsid w:val="00E21036"/>
    <w:rsid w:val="00E21065"/>
    <w:rsid w:val="00E212D2"/>
    <w:rsid w:val="00E212F1"/>
    <w:rsid w:val="00E21A14"/>
    <w:rsid w:val="00E21AFB"/>
    <w:rsid w:val="00E22EA9"/>
    <w:rsid w:val="00E239BF"/>
    <w:rsid w:val="00E23EFF"/>
    <w:rsid w:val="00E24657"/>
    <w:rsid w:val="00E24C02"/>
    <w:rsid w:val="00E24C62"/>
    <w:rsid w:val="00E253B6"/>
    <w:rsid w:val="00E25890"/>
    <w:rsid w:val="00E2630E"/>
    <w:rsid w:val="00E263FE"/>
    <w:rsid w:val="00E2651D"/>
    <w:rsid w:val="00E267D6"/>
    <w:rsid w:val="00E269B5"/>
    <w:rsid w:val="00E30042"/>
    <w:rsid w:val="00E31D8A"/>
    <w:rsid w:val="00E31E1E"/>
    <w:rsid w:val="00E3221A"/>
    <w:rsid w:val="00E322C4"/>
    <w:rsid w:val="00E32EFE"/>
    <w:rsid w:val="00E34863"/>
    <w:rsid w:val="00E34A02"/>
    <w:rsid w:val="00E34AFC"/>
    <w:rsid w:val="00E35844"/>
    <w:rsid w:val="00E35AC9"/>
    <w:rsid w:val="00E35F5B"/>
    <w:rsid w:val="00E364DD"/>
    <w:rsid w:val="00E36A3D"/>
    <w:rsid w:val="00E36F5F"/>
    <w:rsid w:val="00E37B14"/>
    <w:rsid w:val="00E37B30"/>
    <w:rsid w:val="00E37F00"/>
    <w:rsid w:val="00E406D9"/>
    <w:rsid w:val="00E41755"/>
    <w:rsid w:val="00E4186D"/>
    <w:rsid w:val="00E43BC5"/>
    <w:rsid w:val="00E468AC"/>
    <w:rsid w:val="00E46AB5"/>
    <w:rsid w:val="00E475AC"/>
    <w:rsid w:val="00E476EE"/>
    <w:rsid w:val="00E479E8"/>
    <w:rsid w:val="00E47BFE"/>
    <w:rsid w:val="00E509CB"/>
    <w:rsid w:val="00E51421"/>
    <w:rsid w:val="00E5146B"/>
    <w:rsid w:val="00E5148D"/>
    <w:rsid w:val="00E51B7F"/>
    <w:rsid w:val="00E522D6"/>
    <w:rsid w:val="00E5238C"/>
    <w:rsid w:val="00E534D8"/>
    <w:rsid w:val="00E54967"/>
    <w:rsid w:val="00E554E7"/>
    <w:rsid w:val="00E55969"/>
    <w:rsid w:val="00E55DB6"/>
    <w:rsid w:val="00E56BD7"/>
    <w:rsid w:val="00E572D5"/>
    <w:rsid w:val="00E57D8C"/>
    <w:rsid w:val="00E612ED"/>
    <w:rsid w:val="00E622A6"/>
    <w:rsid w:val="00E628A6"/>
    <w:rsid w:val="00E63146"/>
    <w:rsid w:val="00E63D91"/>
    <w:rsid w:val="00E6530B"/>
    <w:rsid w:val="00E6627E"/>
    <w:rsid w:val="00E66EEB"/>
    <w:rsid w:val="00E6799A"/>
    <w:rsid w:val="00E67D2C"/>
    <w:rsid w:val="00E7006B"/>
    <w:rsid w:val="00E7039B"/>
    <w:rsid w:val="00E70FD4"/>
    <w:rsid w:val="00E71581"/>
    <w:rsid w:val="00E71B78"/>
    <w:rsid w:val="00E71E19"/>
    <w:rsid w:val="00E72911"/>
    <w:rsid w:val="00E736A2"/>
    <w:rsid w:val="00E7531D"/>
    <w:rsid w:val="00E75B45"/>
    <w:rsid w:val="00E7604B"/>
    <w:rsid w:val="00E769CE"/>
    <w:rsid w:val="00E76DB2"/>
    <w:rsid w:val="00E8080E"/>
    <w:rsid w:val="00E80AD3"/>
    <w:rsid w:val="00E81F4C"/>
    <w:rsid w:val="00E81FE4"/>
    <w:rsid w:val="00E8217D"/>
    <w:rsid w:val="00E824F6"/>
    <w:rsid w:val="00E8341B"/>
    <w:rsid w:val="00E841C0"/>
    <w:rsid w:val="00E85346"/>
    <w:rsid w:val="00E858B2"/>
    <w:rsid w:val="00E864C4"/>
    <w:rsid w:val="00E87007"/>
    <w:rsid w:val="00E8752C"/>
    <w:rsid w:val="00E906CA"/>
    <w:rsid w:val="00E915DA"/>
    <w:rsid w:val="00E923DE"/>
    <w:rsid w:val="00E9249A"/>
    <w:rsid w:val="00E92559"/>
    <w:rsid w:val="00E92BE6"/>
    <w:rsid w:val="00E931A6"/>
    <w:rsid w:val="00E9404F"/>
    <w:rsid w:val="00E9423A"/>
    <w:rsid w:val="00E95E54"/>
    <w:rsid w:val="00E95ECD"/>
    <w:rsid w:val="00E962E9"/>
    <w:rsid w:val="00E963D7"/>
    <w:rsid w:val="00E96647"/>
    <w:rsid w:val="00E96FAE"/>
    <w:rsid w:val="00E972C1"/>
    <w:rsid w:val="00E97E68"/>
    <w:rsid w:val="00EA0BAA"/>
    <w:rsid w:val="00EA1D98"/>
    <w:rsid w:val="00EA2807"/>
    <w:rsid w:val="00EA283D"/>
    <w:rsid w:val="00EA28EE"/>
    <w:rsid w:val="00EA3382"/>
    <w:rsid w:val="00EA40B7"/>
    <w:rsid w:val="00EA44C8"/>
    <w:rsid w:val="00EA4D1C"/>
    <w:rsid w:val="00EA6022"/>
    <w:rsid w:val="00EA657A"/>
    <w:rsid w:val="00EA66D5"/>
    <w:rsid w:val="00EA6CE4"/>
    <w:rsid w:val="00EA6D6F"/>
    <w:rsid w:val="00EA75F5"/>
    <w:rsid w:val="00EA78DB"/>
    <w:rsid w:val="00EA7D50"/>
    <w:rsid w:val="00EB0074"/>
    <w:rsid w:val="00EB08D1"/>
    <w:rsid w:val="00EB0A36"/>
    <w:rsid w:val="00EB0BB2"/>
    <w:rsid w:val="00EB5EA7"/>
    <w:rsid w:val="00EB69BA"/>
    <w:rsid w:val="00EB6B63"/>
    <w:rsid w:val="00EB6C46"/>
    <w:rsid w:val="00EB71FD"/>
    <w:rsid w:val="00EC0543"/>
    <w:rsid w:val="00EC0D1F"/>
    <w:rsid w:val="00EC115F"/>
    <w:rsid w:val="00EC23FF"/>
    <w:rsid w:val="00EC395E"/>
    <w:rsid w:val="00EC46A7"/>
    <w:rsid w:val="00EC4C77"/>
    <w:rsid w:val="00EC4D3A"/>
    <w:rsid w:val="00EC4DC2"/>
    <w:rsid w:val="00EC514A"/>
    <w:rsid w:val="00EC59CD"/>
    <w:rsid w:val="00EC5F3E"/>
    <w:rsid w:val="00EC70C9"/>
    <w:rsid w:val="00EC7268"/>
    <w:rsid w:val="00EC7584"/>
    <w:rsid w:val="00EC7B23"/>
    <w:rsid w:val="00ED096E"/>
    <w:rsid w:val="00ED0AA4"/>
    <w:rsid w:val="00ED12D1"/>
    <w:rsid w:val="00ED1935"/>
    <w:rsid w:val="00ED24FB"/>
    <w:rsid w:val="00ED38BB"/>
    <w:rsid w:val="00ED39F4"/>
    <w:rsid w:val="00ED3A66"/>
    <w:rsid w:val="00ED3C34"/>
    <w:rsid w:val="00ED4BBF"/>
    <w:rsid w:val="00ED5A24"/>
    <w:rsid w:val="00ED6148"/>
    <w:rsid w:val="00ED6AD3"/>
    <w:rsid w:val="00ED6B51"/>
    <w:rsid w:val="00ED7BD5"/>
    <w:rsid w:val="00EE06F9"/>
    <w:rsid w:val="00EE087A"/>
    <w:rsid w:val="00EE0AA6"/>
    <w:rsid w:val="00EE0B61"/>
    <w:rsid w:val="00EE1F41"/>
    <w:rsid w:val="00EE2D42"/>
    <w:rsid w:val="00EE3E46"/>
    <w:rsid w:val="00EE4340"/>
    <w:rsid w:val="00EE45F1"/>
    <w:rsid w:val="00EE4D45"/>
    <w:rsid w:val="00EE5D63"/>
    <w:rsid w:val="00EE6BA0"/>
    <w:rsid w:val="00EF030B"/>
    <w:rsid w:val="00EF07FA"/>
    <w:rsid w:val="00EF0F79"/>
    <w:rsid w:val="00EF1236"/>
    <w:rsid w:val="00EF13E3"/>
    <w:rsid w:val="00EF15DF"/>
    <w:rsid w:val="00EF16BA"/>
    <w:rsid w:val="00EF32B9"/>
    <w:rsid w:val="00EF46AF"/>
    <w:rsid w:val="00EF5C73"/>
    <w:rsid w:val="00EF5DBE"/>
    <w:rsid w:val="00EF62E8"/>
    <w:rsid w:val="00EF6EC2"/>
    <w:rsid w:val="00EF7637"/>
    <w:rsid w:val="00EF7C5C"/>
    <w:rsid w:val="00F00E1B"/>
    <w:rsid w:val="00F0136D"/>
    <w:rsid w:val="00F01845"/>
    <w:rsid w:val="00F01A08"/>
    <w:rsid w:val="00F0225D"/>
    <w:rsid w:val="00F022A8"/>
    <w:rsid w:val="00F03BB5"/>
    <w:rsid w:val="00F04948"/>
    <w:rsid w:val="00F05673"/>
    <w:rsid w:val="00F05861"/>
    <w:rsid w:val="00F05AB8"/>
    <w:rsid w:val="00F066B0"/>
    <w:rsid w:val="00F06CE6"/>
    <w:rsid w:val="00F0724B"/>
    <w:rsid w:val="00F0741D"/>
    <w:rsid w:val="00F07F3D"/>
    <w:rsid w:val="00F10097"/>
    <w:rsid w:val="00F101E3"/>
    <w:rsid w:val="00F10778"/>
    <w:rsid w:val="00F117AB"/>
    <w:rsid w:val="00F11993"/>
    <w:rsid w:val="00F11D37"/>
    <w:rsid w:val="00F126F6"/>
    <w:rsid w:val="00F13024"/>
    <w:rsid w:val="00F130EB"/>
    <w:rsid w:val="00F1328A"/>
    <w:rsid w:val="00F13687"/>
    <w:rsid w:val="00F13F0B"/>
    <w:rsid w:val="00F14487"/>
    <w:rsid w:val="00F146F1"/>
    <w:rsid w:val="00F14808"/>
    <w:rsid w:val="00F14D56"/>
    <w:rsid w:val="00F15499"/>
    <w:rsid w:val="00F15E08"/>
    <w:rsid w:val="00F16A46"/>
    <w:rsid w:val="00F20874"/>
    <w:rsid w:val="00F20996"/>
    <w:rsid w:val="00F214FF"/>
    <w:rsid w:val="00F21DEE"/>
    <w:rsid w:val="00F21DEF"/>
    <w:rsid w:val="00F223F0"/>
    <w:rsid w:val="00F22546"/>
    <w:rsid w:val="00F22D00"/>
    <w:rsid w:val="00F234EA"/>
    <w:rsid w:val="00F23C69"/>
    <w:rsid w:val="00F241E8"/>
    <w:rsid w:val="00F242CF"/>
    <w:rsid w:val="00F25490"/>
    <w:rsid w:val="00F25C53"/>
    <w:rsid w:val="00F268CD"/>
    <w:rsid w:val="00F26DAA"/>
    <w:rsid w:val="00F26E09"/>
    <w:rsid w:val="00F2781C"/>
    <w:rsid w:val="00F30321"/>
    <w:rsid w:val="00F304C0"/>
    <w:rsid w:val="00F30625"/>
    <w:rsid w:val="00F30788"/>
    <w:rsid w:val="00F30EF4"/>
    <w:rsid w:val="00F317DE"/>
    <w:rsid w:val="00F325F3"/>
    <w:rsid w:val="00F32DCF"/>
    <w:rsid w:val="00F3341A"/>
    <w:rsid w:val="00F33FF9"/>
    <w:rsid w:val="00F34414"/>
    <w:rsid w:val="00F3465C"/>
    <w:rsid w:val="00F34D3D"/>
    <w:rsid w:val="00F35D16"/>
    <w:rsid w:val="00F35E56"/>
    <w:rsid w:val="00F36DD5"/>
    <w:rsid w:val="00F37358"/>
    <w:rsid w:val="00F406D5"/>
    <w:rsid w:val="00F40FC9"/>
    <w:rsid w:val="00F412B2"/>
    <w:rsid w:val="00F420A5"/>
    <w:rsid w:val="00F42BC6"/>
    <w:rsid w:val="00F42FB1"/>
    <w:rsid w:val="00F43921"/>
    <w:rsid w:val="00F43982"/>
    <w:rsid w:val="00F44040"/>
    <w:rsid w:val="00F44450"/>
    <w:rsid w:val="00F44897"/>
    <w:rsid w:val="00F45446"/>
    <w:rsid w:val="00F459C0"/>
    <w:rsid w:val="00F45AFD"/>
    <w:rsid w:val="00F463EF"/>
    <w:rsid w:val="00F4650F"/>
    <w:rsid w:val="00F46DCD"/>
    <w:rsid w:val="00F477C6"/>
    <w:rsid w:val="00F479A2"/>
    <w:rsid w:val="00F501D3"/>
    <w:rsid w:val="00F50380"/>
    <w:rsid w:val="00F51068"/>
    <w:rsid w:val="00F51093"/>
    <w:rsid w:val="00F51AA8"/>
    <w:rsid w:val="00F51C1B"/>
    <w:rsid w:val="00F525EE"/>
    <w:rsid w:val="00F53041"/>
    <w:rsid w:val="00F5377E"/>
    <w:rsid w:val="00F53F41"/>
    <w:rsid w:val="00F548B7"/>
    <w:rsid w:val="00F5546D"/>
    <w:rsid w:val="00F5550D"/>
    <w:rsid w:val="00F55767"/>
    <w:rsid w:val="00F57A2B"/>
    <w:rsid w:val="00F60312"/>
    <w:rsid w:val="00F6100F"/>
    <w:rsid w:val="00F61098"/>
    <w:rsid w:val="00F61391"/>
    <w:rsid w:val="00F62B50"/>
    <w:rsid w:val="00F62F1F"/>
    <w:rsid w:val="00F631A5"/>
    <w:rsid w:val="00F63D74"/>
    <w:rsid w:val="00F64C85"/>
    <w:rsid w:val="00F664B9"/>
    <w:rsid w:val="00F665EB"/>
    <w:rsid w:val="00F66EBE"/>
    <w:rsid w:val="00F67307"/>
    <w:rsid w:val="00F676D5"/>
    <w:rsid w:val="00F67D0E"/>
    <w:rsid w:val="00F67E61"/>
    <w:rsid w:val="00F70BC1"/>
    <w:rsid w:val="00F7243B"/>
    <w:rsid w:val="00F7264C"/>
    <w:rsid w:val="00F72EA3"/>
    <w:rsid w:val="00F733D3"/>
    <w:rsid w:val="00F7384B"/>
    <w:rsid w:val="00F744A3"/>
    <w:rsid w:val="00F7490D"/>
    <w:rsid w:val="00F74CB3"/>
    <w:rsid w:val="00F774BE"/>
    <w:rsid w:val="00F77C82"/>
    <w:rsid w:val="00F80C75"/>
    <w:rsid w:val="00F81782"/>
    <w:rsid w:val="00F82D73"/>
    <w:rsid w:val="00F8382C"/>
    <w:rsid w:val="00F83AF0"/>
    <w:rsid w:val="00F83F45"/>
    <w:rsid w:val="00F83FFF"/>
    <w:rsid w:val="00F8442A"/>
    <w:rsid w:val="00F84598"/>
    <w:rsid w:val="00F845E3"/>
    <w:rsid w:val="00F847E3"/>
    <w:rsid w:val="00F84AA7"/>
    <w:rsid w:val="00F8557D"/>
    <w:rsid w:val="00F862A0"/>
    <w:rsid w:val="00F868C8"/>
    <w:rsid w:val="00F8795E"/>
    <w:rsid w:val="00F90C18"/>
    <w:rsid w:val="00F91230"/>
    <w:rsid w:val="00F926DF"/>
    <w:rsid w:val="00F9483B"/>
    <w:rsid w:val="00F9494C"/>
    <w:rsid w:val="00F94B20"/>
    <w:rsid w:val="00F94BE3"/>
    <w:rsid w:val="00F95694"/>
    <w:rsid w:val="00F959F4"/>
    <w:rsid w:val="00F95D73"/>
    <w:rsid w:val="00F9690C"/>
    <w:rsid w:val="00F96AC9"/>
    <w:rsid w:val="00F975FC"/>
    <w:rsid w:val="00F979BA"/>
    <w:rsid w:val="00FA1034"/>
    <w:rsid w:val="00FA106E"/>
    <w:rsid w:val="00FA2095"/>
    <w:rsid w:val="00FA3BD3"/>
    <w:rsid w:val="00FA3DD0"/>
    <w:rsid w:val="00FA4BF4"/>
    <w:rsid w:val="00FA6262"/>
    <w:rsid w:val="00FA6CA1"/>
    <w:rsid w:val="00FA6E35"/>
    <w:rsid w:val="00FA6FB1"/>
    <w:rsid w:val="00FB0ED5"/>
    <w:rsid w:val="00FB225F"/>
    <w:rsid w:val="00FB34E1"/>
    <w:rsid w:val="00FB3EFD"/>
    <w:rsid w:val="00FB3F15"/>
    <w:rsid w:val="00FB4284"/>
    <w:rsid w:val="00FB44AA"/>
    <w:rsid w:val="00FB55BA"/>
    <w:rsid w:val="00FB5A34"/>
    <w:rsid w:val="00FB7612"/>
    <w:rsid w:val="00FC0467"/>
    <w:rsid w:val="00FC05FE"/>
    <w:rsid w:val="00FC07DB"/>
    <w:rsid w:val="00FC1851"/>
    <w:rsid w:val="00FC1A10"/>
    <w:rsid w:val="00FC23EB"/>
    <w:rsid w:val="00FC26F5"/>
    <w:rsid w:val="00FC2B65"/>
    <w:rsid w:val="00FC2F31"/>
    <w:rsid w:val="00FC2FCB"/>
    <w:rsid w:val="00FC30FF"/>
    <w:rsid w:val="00FC38D5"/>
    <w:rsid w:val="00FC391A"/>
    <w:rsid w:val="00FC3C40"/>
    <w:rsid w:val="00FC3CF9"/>
    <w:rsid w:val="00FC430B"/>
    <w:rsid w:val="00FC4476"/>
    <w:rsid w:val="00FC46FC"/>
    <w:rsid w:val="00FC494D"/>
    <w:rsid w:val="00FC4F89"/>
    <w:rsid w:val="00FC5185"/>
    <w:rsid w:val="00FC524B"/>
    <w:rsid w:val="00FC5431"/>
    <w:rsid w:val="00FC56AF"/>
    <w:rsid w:val="00FC6A25"/>
    <w:rsid w:val="00FC7169"/>
    <w:rsid w:val="00FC7593"/>
    <w:rsid w:val="00FC76A5"/>
    <w:rsid w:val="00FC7717"/>
    <w:rsid w:val="00FC7FC1"/>
    <w:rsid w:val="00FD03DE"/>
    <w:rsid w:val="00FD10F7"/>
    <w:rsid w:val="00FD13E7"/>
    <w:rsid w:val="00FD1903"/>
    <w:rsid w:val="00FD1BE5"/>
    <w:rsid w:val="00FD1C22"/>
    <w:rsid w:val="00FD2C2E"/>
    <w:rsid w:val="00FD38DA"/>
    <w:rsid w:val="00FD44E1"/>
    <w:rsid w:val="00FD629F"/>
    <w:rsid w:val="00FD6479"/>
    <w:rsid w:val="00FD7B5A"/>
    <w:rsid w:val="00FE1004"/>
    <w:rsid w:val="00FE1507"/>
    <w:rsid w:val="00FE15BD"/>
    <w:rsid w:val="00FE1631"/>
    <w:rsid w:val="00FE18C6"/>
    <w:rsid w:val="00FE295F"/>
    <w:rsid w:val="00FE41CF"/>
    <w:rsid w:val="00FE4F77"/>
    <w:rsid w:val="00FE53E1"/>
    <w:rsid w:val="00FE541B"/>
    <w:rsid w:val="00FE5F84"/>
    <w:rsid w:val="00FF03BB"/>
    <w:rsid w:val="00FF0532"/>
    <w:rsid w:val="00FF40F5"/>
    <w:rsid w:val="00FF45BE"/>
    <w:rsid w:val="00FF487F"/>
    <w:rsid w:val="00FF5091"/>
    <w:rsid w:val="00FF6288"/>
    <w:rsid w:val="00FF6CBD"/>
    <w:rsid w:val="00FF7558"/>
    <w:rsid w:val="00FF7B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60A5E8-DA0D-4989-9194-50D26EC1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135C3F"/>
    <w:pPr>
      <w:keepNext/>
      <w:keepLines/>
      <w:numPr>
        <w:numId w:val="2"/>
      </w:numPr>
      <w:spacing w:before="480" w:after="0" w:line="276" w:lineRule="auto"/>
      <w:outlineLvl w:val="0"/>
    </w:pPr>
    <w:rPr>
      <w:rFonts w:eastAsiaTheme="majorEastAsia" w:cstheme="majorBidi"/>
      <w:b/>
      <w:bCs/>
      <w:szCs w:val="28"/>
      <w:lang w:val="en-SG" w:eastAsia="en-SG"/>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135C3F"/>
    <w:pPr>
      <w:keepNext/>
      <w:keepLines/>
      <w:numPr>
        <w:ilvl w:val="1"/>
        <w:numId w:val="2"/>
      </w:numPr>
      <w:spacing w:before="200" w:after="0" w:line="276" w:lineRule="auto"/>
      <w:outlineLvl w:val="1"/>
    </w:pPr>
    <w:rPr>
      <w:rFonts w:eastAsiaTheme="majorEastAsia" w:cstheme="majorBidi"/>
      <w:b/>
      <w:bCs/>
      <w:sz w:val="20"/>
      <w:szCs w:val="26"/>
      <w:lang w:val="en-SG" w:eastAsia="en-SG"/>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135C3F"/>
    <w:pPr>
      <w:keepNext/>
      <w:keepLines/>
      <w:numPr>
        <w:ilvl w:val="2"/>
        <w:numId w:val="2"/>
      </w:numPr>
      <w:spacing w:before="200" w:after="0" w:line="276" w:lineRule="auto"/>
      <w:outlineLvl w:val="2"/>
    </w:pPr>
    <w:rPr>
      <w:rFonts w:asciiTheme="majorHAnsi" w:eastAsiaTheme="majorEastAsia" w:hAnsiTheme="majorHAnsi" w:cstheme="majorBidi"/>
      <w:b/>
      <w:bCs/>
      <w:color w:val="5B9BD5" w:themeColor="accent1"/>
      <w:lang w:val="en-SG" w:eastAsia="en-SG"/>
    </w:rPr>
  </w:style>
  <w:style w:type="paragraph" w:styleId="Heading4">
    <w:name w:val="heading 4"/>
    <w:aliases w:val="H4"/>
    <w:basedOn w:val="Normal"/>
    <w:next w:val="Normal"/>
    <w:link w:val="Heading4Char"/>
    <w:unhideWhenUsed/>
    <w:qFormat/>
    <w:rsid w:val="00135C3F"/>
    <w:pPr>
      <w:keepNext/>
      <w:keepLines/>
      <w:numPr>
        <w:ilvl w:val="3"/>
        <w:numId w:val="2"/>
      </w:numPr>
      <w:spacing w:before="200" w:after="0" w:line="276" w:lineRule="auto"/>
      <w:outlineLvl w:val="3"/>
    </w:pPr>
    <w:rPr>
      <w:rFonts w:asciiTheme="majorHAnsi" w:eastAsiaTheme="majorEastAsia" w:hAnsiTheme="majorHAnsi" w:cstheme="majorBidi"/>
      <w:b/>
      <w:bCs/>
      <w:i/>
      <w:iCs/>
      <w:color w:val="5B9BD5" w:themeColor="accent1"/>
      <w:lang w:val="en-SG" w:eastAsia="en-SG"/>
    </w:rPr>
  </w:style>
  <w:style w:type="paragraph" w:styleId="Heading5">
    <w:name w:val="heading 5"/>
    <w:basedOn w:val="Normal"/>
    <w:next w:val="Normal"/>
    <w:link w:val="Heading5Char"/>
    <w:unhideWhenUsed/>
    <w:qFormat/>
    <w:rsid w:val="00135C3F"/>
    <w:pPr>
      <w:keepNext/>
      <w:keepLines/>
      <w:numPr>
        <w:ilvl w:val="4"/>
        <w:numId w:val="2"/>
      </w:numPr>
      <w:spacing w:before="200" w:after="0" w:line="276" w:lineRule="auto"/>
      <w:outlineLvl w:val="4"/>
    </w:pPr>
    <w:rPr>
      <w:rFonts w:asciiTheme="majorHAnsi" w:eastAsiaTheme="majorEastAsia" w:hAnsiTheme="majorHAnsi" w:cstheme="majorBidi"/>
      <w:color w:val="1F4D78" w:themeColor="accent1" w:themeShade="7F"/>
      <w:lang w:val="en-SG" w:eastAsia="en-SG"/>
    </w:rPr>
  </w:style>
  <w:style w:type="paragraph" w:styleId="Heading6">
    <w:name w:val="heading 6"/>
    <w:basedOn w:val="Normal"/>
    <w:next w:val="Normal"/>
    <w:link w:val="Heading6Char"/>
    <w:unhideWhenUsed/>
    <w:qFormat/>
    <w:rsid w:val="00135C3F"/>
    <w:pPr>
      <w:keepNext/>
      <w:keepLines/>
      <w:numPr>
        <w:ilvl w:val="5"/>
        <w:numId w:val="2"/>
      </w:numPr>
      <w:spacing w:before="200" w:after="0" w:line="276" w:lineRule="auto"/>
      <w:outlineLvl w:val="5"/>
    </w:pPr>
    <w:rPr>
      <w:rFonts w:asciiTheme="majorHAnsi" w:eastAsiaTheme="majorEastAsia" w:hAnsiTheme="majorHAnsi" w:cstheme="majorBidi"/>
      <w:i/>
      <w:iCs/>
      <w:color w:val="1F4D78" w:themeColor="accent1" w:themeShade="7F"/>
      <w:lang w:val="en-SG" w:eastAsia="en-SG"/>
    </w:rPr>
  </w:style>
  <w:style w:type="paragraph" w:styleId="Heading7">
    <w:name w:val="heading 7"/>
    <w:aliases w:val="Heading 7 (do not use)"/>
    <w:basedOn w:val="Normal"/>
    <w:next w:val="Normal"/>
    <w:link w:val="Heading7Char"/>
    <w:unhideWhenUsed/>
    <w:qFormat/>
    <w:rsid w:val="00135C3F"/>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lang w:val="en-SG" w:eastAsia="en-SG"/>
    </w:rPr>
  </w:style>
  <w:style w:type="paragraph" w:styleId="Heading8">
    <w:name w:val="heading 8"/>
    <w:aliases w:val="Heading 8 (do not use)"/>
    <w:basedOn w:val="Normal"/>
    <w:next w:val="Normal"/>
    <w:link w:val="Heading8Char"/>
    <w:unhideWhenUsed/>
    <w:qFormat/>
    <w:rsid w:val="00135C3F"/>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lang w:val="en-SG" w:eastAsia="en-SG"/>
    </w:rPr>
  </w:style>
  <w:style w:type="paragraph" w:styleId="Heading9">
    <w:name w:val="heading 9"/>
    <w:aliases w:val="Heading 9 (do not use)"/>
    <w:basedOn w:val="Normal"/>
    <w:next w:val="Normal"/>
    <w:link w:val="Heading9Char"/>
    <w:unhideWhenUsed/>
    <w:qFormat/>
    <w:rsid w:val="00135C3F"/>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135C3F"/>
    <w:rPr>
      <w:rFonts w:eastAsiaTheme="majorEastAsia" w:cstheme="majorBidi"/>
      <w:b/>
      <w:bCs/>
      <w:szCs w:val="28"/>
      <w:lang w:val="en-SG" w:eastAsia="en-SG"/>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135C3F"/>
    <w:rPr>
      <w:rFonts w:eastAsiaTheme="majorEastAsia" w:cstheme="majorBidi"/>
      <w:b/>
      <w:bCs/>
      <w:sz w:val="20"/>
      <w:szCs w:val="26"/>
      <w:lang w:val="en-SG" w:eastAsia="en-SG"/>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135C3F"/>
    <w:rPr>
      <w:rFonts w:asciiTheme="majorHAnsi" w:eastAsiaTheme="majorEastAsia" w:hAnsiTheme="majorHAnsi" w:cstheme="majorBidi"/>
      <w:b/>
      <w:bCs/>
      <w:color w:val="5B9BD5" w:themeColor="accent1"/>
      <w:lang w:val="en-SG" w:eastAsia="en-SG"/>
    </w:rPr>
  </w:style>
  <w:style w:type="character" w:customStyle="1" w:styleId="Heading4Char">
    <w:name w:val="Heading 4 Char"/>
    <w:aliases w:val="H4 Char"/>
    <w:basedOn w:val="DefaultParagraphFont"/>
    <w:link w:val="Heading4"/>
    <w:rsid w:val="00135C3F"/>
    <w:rPr>
      <w:rFonts w:asciiTheme="majorHAnsi" w:eastAsiaTheme="majorEastAsia" w:hAnsiTheme="majorHAnsi" w:cstheme="majorBidi"/>
      <w:b/>
      <w:bCs/>
      <w:i/>
      <w:iCs/>
      <w:color w:val="5B9BD5" w:themeColor="accent1"/>
      <w:lang w:val="en-SG" w:eastAsia="en-SG"/>
    </w:rPr>
  </w:style>
  <w:style w:type="character" w:customStyle="1" w:styleId="Heading5Char">
    <w:name w:val="Heading 5 Char"/>
    <w:basedOn w:val="DefaultParagraphFont"/>
    <w:link w:val="Heading5"/>
    <w:rsid w:val="00135C3F"/>
    <w:rPr>
      <w:rFonts w:asciiTheme="majorHAnsi" w:eastAsiaTheme="majorEastAsia" w:hAnsiTheme="majorHAnsi" w:cstheme="majorBidi"/>
      <w:color w:val="1F4D78" w:themeColor="accent1" w:themeShade="7F"/>
      <w:lang w:val="en-SG" w:eastAsia="en-SG"/>
    </w:rPr>
  </w:style>
  <w:style w:type="character" w:customStyle="1" w:styleId="Heading6Char">
    <w:name w:val="Heading 6 Char"/>
    <w:basedOn w:val="DefaultParagraphFont"/>
    <w:link w:val="Heading6"/>
    <w:rsid w:val="00135C3F"/>
    <w:rPr>
      <w:rFonts w:asciiTheme="majorHAnsi" w:eastAsiaTheme="majorEastAsia" w:hAnsiTheme="majorHAnsi" w:cstheme="majorBidi"/>
      <w:i/>
      <w:iCs/>
      <w:color w:val="1F4D78" w:themeColor="accent1" w:themeShade="7F"/>
      <w:lang w:val="en-SG" w:eastAsia="en-SG"/>
    </w:rPr>
  </w:style>
  <w:style w:type="character" w:customStyle="1" w:styleId="Heading7Char">
    <w:name w:val="Heading 7 Char"/>
    <w:aliases w:val="Heading 7 (do not use) Char"/>
    <w:basedOn w:val="DefaultParagraphFont"/>
    <w:link w:val="Heading7"/>
    <w:rsid w:val="00135C3F"/>
    <w:rPr>
      <w:rFonts w:asciiTheme="majorHAnsi" w:eastAsiaTheme="majorEastAsia" w:hAnsiTheme="majorHAnsi" w:cstheme="majorBidi"/>
      <w:i/>
      <w:iCs/>
      <w:color w:val="404040" w:themeColor="text1" w:themeTint="BF"/>
      <w:lang w:val="en-SG" w:eastAsia="en-SG"/>
    </w:rPr>
  </w:style>
  <w:style w:type="character" w:customStyle="1" w:styleId="Heading8Char">
    <w:name w:val="Heading 8 Char"/>
    <w:aliases w:val="Heading 8 (do not use) Char"/>
    <w:basedOn w:val="DefaultParagraphFont"/>
    <w:link w:val="Heading8"/>
    <w:rsid w:val="00135C3F"/>
    <w:rPr>
      <w:rFonts w:asciiTheme="majorHAnsi" w:eastAsiaTheme="majorEastAsia" w:hAnsiTheme="majorHAnsi" w:cstheme="majorBidi"/>
      <w:color w:val="404040" w:themeColor="text1" w:themeTint="BF"/>
      <w:sz w:val="20"/>
      <w:szCs w:val="20"/>
      <w:lang w:val="en-SG" w:eastAsia="en-SG"/>
    </w:rPr>
  </w:style>
  <w:style w:type="character" w:customStyle="1" w:styleId="Heading9Char">
    <w:name w:val="Heading 9 Char"/>
    <w:aliases w:val="Heading 9 (do not use) Char"/>
    <w:basedOn w:val="DefaultParagraphFont"/>
    <w:link w:val="Heading9"/>
    <w:rsid w:val="00135C3F"/>
    <w:rPr>
      <w:rFonts w:asciiTheme="majorHAnsi" w:eastAsiaTheme="majorEastAsia" w:hAnsiTheme="majorHAnsi" w:cstheme="majorBidi"/>
      <w:i/>
      <w:iCs/>
      <w:color w:val="404040" w:themeColor="text1" w:themeTint="BF"/>
      <w:sz w:val="20"/>
      <w:szCs w:val="20"/>
      <w:lang w:val="en-SG" w:eastAsia="en-SG"/>
    </w:rPr>
  </w:style>
  <w:style w:type="paragraph" w:customStyle="1" w:styleId="FormatIoana">
    <w:name w:val="Format Ioana"/>
    <w:basedOn w:val="Normal"/>
    <w:link w:val="FormatIoanaChar"/>
    <w:autoRedefine/>
    <w:qFormat/>
    <w:rsid w:val="00796359"/>
    <w:pPr>
      <w:spacing w:after="0" w:line="240" w:lineRule="auto"/>
      <w:ind w:firstLine="709"/>
      <w:jc w:val="both"/>
    </w:pPr>
    <w:rPr>
      <w:rFonts w:ascii="Times New Roman" w:hAnsi="Times New Roman" w:cs="Times New Roman"/>
      <w:sz w:val="24"/>
      <w:szCs w:val="24"/>
    </w:rPr>
  </w:style>
  <w:style w:type="character" w:customStyle="1" w:styleId="FormatIoanaChar">
    <w:name w:val="Format Ioana Char"/>
    <w:basedOn w:val="DefaultParagraphFont"/>
    <w:link w:val="FormatIoana"/>
    <w:rsid w:val="00796359"/>
    <w:rPr>
      <w:rFonts w:ascii="Times New Roman" w:hAnsi="Times New Roman" w:cs="Times New Roman"/>
      <w:sz w:val="24"/>
      <w:szCs w:val="24"/>
    </w:rPr>
  </w:style>
  <w:style w:type="paragraph" w:styleId="ListParagraph">
    <w:name w:val="List Paragraph"/>
    <w:aliases w:val="Forth level"/>
    <w:basedOn w:val="Normal"/>
    <w:link w:val="ListParagraphChar"/>
    <w:uiPriority w:val="34"/>
    <w:qFormat/>
    <w:rsid w:val="00135C3F"/>
    <w:pPr>
      <w:spacing w:after="200" w:line="276" w:lineRule="auto"/>
      <w:ind w:left="720"/>
      <w:contextualSpacing/>
    </w:pPr>
    <w:rPr>
      <w:rFonts w:eastAsiaTheme="minorEastAsia"/>
      <w:lang w:val="en-SG" w:eastAsia="en-SG"/>
    </w:rPr>
  </w:style>
  <w:style w:type="character" w:customStyle="1" w:styleId="ListParagraphChar">
    <w:name w:val="List Paragraph Char"/>
    <w:aliases w:val="Forth level Char"/>
    <w:link w:val="ListParagraph"/>
    <w:uiPriority w:val="34"/>
    <w:locked/>
    <w:rsid w:val="00135C3F"/>
    <w:rPr>
      <w:rFonts w:eastAsiaTheme="minorEastAsia"/>
      <w:lang w:val="en-SG" w:eastAsia="en-SG"/>
    </w:rPr>
  </w:style>
  <w:style w:type="paragraph" w:styleId="TOC1">
    <w:name w:val="toc 1"/>
    <w:basedOn w:val="Normal"/>
    <w:next w:val="Normal"/>
    <w:autoRedefine/>
    <w:uiPriority w:val="39"/>
    <w:unhideWhenUsed/>
    <w:qFormat/>
    <w:rsid w:val="00135C3F"/>
    <w:pPr>
      <w:tabs>
        <w:tab w:val="left" w:pos="360"/>
        <w:tab w:val="right" w:leader="dot" w:pos="9062"/>
      </w:tabs>
      <w:spacing w:before="120" w:after="120" w:line="276" w:lineRule="auto"/>
      <w:ind w:left="360" w:hanging="360"/>
    </w:pPr>
    <w:rPr>
      <w:rFonts w:ascii="Calibri" w:eastAsiaTheme="minorEastAsia" w:hAnsi="Calibri"/>
      <w:b/>
      <w:bCs/>
      <w:caps/>
      <w:szCs w:val="20"/>
      <w:lang w:val="en-SG" w:eastAsia="en-SG"/>
    </w:rPr>
  </w:style>
  <w:style w:type="paragraph" w:styleId="TOC2">
    <w:name w:val="toc 2"/>
    <w:basedOn w:val="Normal"/>
    <w:next w:val="Normal"/>
    <w:autoRedefine/>
    <w:uiPriority w:val="39"/>
    <w:unhideWhenUsed/>
    <w:qFormat/>
    <w:rsid w:val="00135C3F"/>
    <w:pPr>
      <w:tabs>
        <w:tab w:val="left" w:pos="880"/>
        <w:tab w:val="right" w:leader="dot" w:pos="9062"/>
      </w:tabs>
      <w:spacing w:after="0" w:line="276" w:lineRule="auto"/>
      <w:ind w:left="220"/>
    </w:pPr>
    <w:rPr>
      <w:rFonts w:eastAsiaTheme="minorEastAsia"/>
      <w:smallCaps/>
      <w:sz w:val="20"/>
      <w:szCs w:val="20"/>
      <w:lang w:val="en-SG" w:eastAsia="en-SG"/>
    </w:rPr>
  </w:style>
  <w:style w:type="paragraph" w:styleId="TOC3">
    <w:name w:val="toc 3"/>
    <w:basedOn w:val="Normal"/>
    <w:next w:val="Normal"/>
    <w:autoRedefine/>
    <w:uiPriority w:val="39"/>
    <w:unhideWhenUsed/>
    <w:qFormat/>
    <w:rsid w:val="00135C3F"/>
    <w:pPr>
      <w:spacing w:after="0" w:line="276" w:lineRule="auto"/>
      <w:ind w:left="440"/>
    </w:pPr>
    <w:rPr>
      <w:rFonts w:eastAsiaTheme="minorEastAsia"/>
      <w:i/>
      <w:iCs/>
      <w:sz w:val="20"/>
      <w:szCs w:val="20"/>
      <w:lang w:val="en-SG" w:eastAsia="en-SG"/>
    </w:rPr>
  </w:style>
  <w:style w:type="paragraph" w:styleId="TOC4">
    <w:name w:val="toc 4"/>
    <w:basedOn w:val="Normal"/>
    <w:next w:val="Normal"/>
    <w:autoRedefine/>
    <w:uiPriority w:val="39"/>
    <w:unhideWhenUsed/>
    <w:rsid w:val="00135C3F"/>
    <w:pPr>
      <w:spacing w:after="0" w:line="276" w:lineRule="auto"/>
      <w:ind w:left="660"/>
    </w:pPr>
    <w:rPr>
      <w:rFonts w:eastAsiaTheme="minorEastAsia"/>
      <w:sz w:val="18"/>
      <w:szCs w:val="18"/>
      <w:lang w:val="en-SG" w:eastAsia="en-SG"/>
    </w:rPr>
  </w:style>
  <w:style w:type="paragraph" w:styleId="TOC5">
    <w:name w:val="toc 5"/>
    <w:basedOn w:val="Normal"/>
    <w:next w:val="Normal"/>
    <w:autoRedefine/>
    <w:uiPriority w:val="39"/>
    <w:unhideWhenUsed/>
    <w:rsid w:val="00135C3F"/>
    <w:pPr>
      <w:spacing w:after="0" w:line="276" w:lineRule="auto"/>
      <w:ind w:left="880"/>
    </w:pPr>
    <w:rPr>
      <w:rFonts w:eastAsiaTheme="minorEastAsia"/>
      <w:sz w:val="18"/>
      <w:szCs w:val="18"/>
      <w:lang w:val="en-SG" w:eastAsia="en-SG"/>
    </w:rPr>
  </w:style>
  <w:style w:type="paragraph" w:styleId="TOC6">
    <w:name w:val="toc 6"/>
    <w:basedOn w:val="Normal"/>
    <w:next w:val="Normal"/>
    <w:autoRedefine/>
    <w:uiPriority w:val="39"/>
    <w:unhideWhenUsed/>
    <w:rsid w:val="00135C3F"/>
    <w:pPr>
      <w:spacing w:after="0" w:line="276" w:lineRule="auto"/>
      <w:ind w:left="1100"/>
    </w:pPr>
    <w:rPr>
      <w:rFonts w:eastAsiaTheme="minorEastAsia"/>
      <w:sz w:val="18"/>
      <w:szCs w:val="18"/>
      <w:lang w:val="en-SG" w:eastAsia="en-SG"/>
    </w:rPr>
  </w:style>
  <w:style w:type="paragraph" w:styleId="TOC7">
    <w:name w:val="toc 7"/>
    <w:basedOn w:val="Normal"/>
    <w:next w:val="Normal"/>
    <w:autoRedefine/>
    <w:uiPriority w:val="39"/>
    <w:unhideWhenUsed/>
    <w:rsid w:val="00135C3F"/>
    <w:pPr>
      <w:spacing w:after="0" w:line="276" w:lineRule="auto"/>
      <w:ind w:left="1320"/>
    </w:pPr>
    <w:rPr>
      <w:rFonts w:eastAsiaTheme="minorEastAsia"/>
      <w:sz w:val="18"/>
      <w:szCs w:val="18"/>
      <w:lang w:val="en-SG" w:eastAsia="en-SG"/>
    </w:rPr>
  </w:style>
  <w:style w:type="paragraph" w:styleId="TOC8">
    <w:name w:val="toc 8"/>
    <w:basedOn w:val="Normal"/>
    <w:next w:val="Normal"/>
    <w:autoRedefine/>
    <w:uiPriority w:val="39"/>
    <w:unhideWhenUsed/>
    <w:rsid w:val="00135C3F"/>
    <w:pPr>
      <w:spacing w:after="0" w:line="276" w:lineRule="auto"/>
      <w:ind w:left="1540"/>
    </w:pPr>
    <w:rPr>
      <w:rFonts w:eastAsiaTheme="minorEastAsia"/>
      <w:sz w:val="18"/>
      <w:szCs w:val="18"/>
      <w:lang w:val="en-SG" w:eastAsia="en-SG"/>
    </w:rPr>
  </w:style>
  <w:style w:type="paragraph" w:styleId="TOC9">
    <w:name w:val="toc 9"/>
    <w:basedOn w:val="Normal"/>
    <w:next w:val="Normal"/>
    <w:autoRedefine/>
    <w:uiPriority w:val="39"/>
    <w:unhideWhenUsed/>
    <w:rsid w:val="00135C3F"/>
    <w:pPr>
      <w:spacing w:after="0" w:line="276" w:lineRule="auto"/>
      <w:ind w:left="1760"/>
    </w:pPr>
    <w:rPr>
      <w:rFonts w:eastAsiaTheme="minorEastAsia"/>
      <w:sz w:val="18"/>
      <w:szCs w:val="18"/>
      <w:lang w:val="en-SG" w:eastAsia="en-SG"/>
    </w:rPr>
  </w:style>
  <w:style w:type="character" w:styleId="Hyperlink">
    <w:name w:val="Hyperlink"/>
    <w:basedOn w:val="DefaultParagraphFont"/>
    <w:uiPriority w:val="99"/>
    <w:unhideWhenUsed/>
    <w:rsid w:val="00135C3F"/>
    <w:rPr>
      <w:color w:val="0563C1" w:themeColor="hyperlink"/>
      <w:u w:val="single"/>
    </w:rPr>
  </w:style>
  <w:style w:type="paragraph" w:styleId="Header">
    <w:name w:val="header"/>
    <w:basedOn w:val="Normal"/>
    <w:link w:val="HeaderChar"/>
    <w:uiPriority w:val="99"/>
    <w:unhideWhenUsed/>
    <w:rsid w:val="00135C3F"/>
    <w:pPr>
      <w:tabs>
        <w:tab w:val="center" w:pos="4536"/>
        <w:tab w:val="right" w:pos="9072"/>
      </w:tabs>
      <w:spacing w:after="0" w:line="240" w:lineRule="auto"/>
    </w:pPr>
    <w:rPr>
      <w:rFonts w:eastAsiaTheme="minorEastAsia"/>
      <w:lang w:val="en-SG" w:eastAsia="en-SG"/>
    </w:rPr>
  </w:style>
  <w:style w:type="character" w:customStyle="1" w:styleId="HeaderChar">
    <w:name w:val="Header Char"/>
    <w:basedOn w:val="DefaultParagraphFont"/>
    <w:link w:val="Header"/>
    <w:uiPriority w:val="99"/>
    <w:rsid w:val="00135C3F"/>
    <w:rPr>
      <w:rFonts w:eastAsiaTheme="minorEastAsia"/>
      <w:lang w:val="en-SG" w:eastAsia="en-SG"/>
    </w:rPr>
  </w:style>
  <w:style w:type="paragraph" w:styleId="Footer">
    <w:name w:val="footer"/>
    <w:basedOn w:val="Normal"/>
    <w:link w:val="FooterChar"/>
    <w:uiPriority w:val="99"/>
    <w:unhideWhenUsed/>
    <w:rsid w:val="00135C3F"/>
    <w:pPr>
      <w:tabs>
        <w:tab w:val="center" w:pos="4536"/>
        <w:tab w:val="right" w:pos="9072"/>
      </w:tabs>
      <w:spacing w:after="0" w:line="240" w:lineRule="auto"/>
    </w:pPr>
    <w:rPr>
      <w:rFonts w:eastAsiaTheme="minorEastAsia"/>
      <w:lang w:val="en-SG" w:eastAsia="en-SG"/>
    </w:rPr>
  </w:style>
  <w:style w:type="character" w:customStyle="1" w:styleId="FooterChar">
    <w:name w:val="Footer Char"/>
    <w:basedOn w:val="DefaultParagraphFont"/>
    <w:link w:val="Footer"/>
    <w:uiPriority w:val="99"/>
    <w:rsid w:val="00135C3F"/>
    <w:rPr>
      <w:rFonts w:eastAsiaTheme="minorEastAsia"/>
      <w:lang w:val="en-SG" w:eastAsia="en-SG"/>
    </w:rPr>
  </w:style>
  <w:style w:type="paragraph" w:styleId="CommentText">
    <w:name w:val="annotation text"/>
    <w:basedOn w:val="Normal"/>
    <w:link w:val="CommentTextChar"/>
    <w:uiPriority w:val="99"/>
    <w:semiHidden/>
    <w:unhideWhenUsed/>
    <w:rsid w:val="00135C3F"/>
    <w:pPr>
      <w:spacing w:after="200" w:line="240" w:lineRule="auto"/>
    </w:pPr>
    <w:rPr>
      <w:rFonts w:eastAsiaTheme="minorEastAsia"/>
      <w:sz w:val="20"/>
      <w:szCs w:val="20"/>
      <w:lang w:val="en-SG" w:eastAsia="en-SG"/>
    </w:rPr>
  </w:style>
  <w:style w:type="character" w:customStyle="1" w:styleId="CommentTextChar">
    <w:name w:val="Comment Text Char"/>
    <w:basedOn w:val="DefaultParagraphFont"/>
    <w:link w:val="CommentText"/>
    <w:uiPriority w:val="99"/>
    <w:semiHidden/>
    <w:rsid w:val="00135C3F"/>
    <w:rPr>
      <w:rFonts w:eastAsiaTheme="minorEastAsia"/>
      <w:sz w:val="20"/>
      <w:szCs w:val="20"/>
      <w:lang w:val="en-SG" w:eastAsia="en-SG"/>
    </w:rPr>
  </w:style>
  <w:style w:type="character" w:customStyle="1" w:styleId="CommentSubjectChar">
    <w:name w:val="Comment Subject Char"/>
    <w:basedOn w:val="CommentTextChar"/>
    <w:link w:val="CommentSubject"/>
    <w:uiPriority w:val="99"/>
    <w:semiHidden/>
    <w:rsid w:val="00135C3F"/>
    <w:rPr>
      <w:rFonts w:eastAsiaTheme="minorEastAsia"/>
      <w:b/>
      <w:bCs/>
      <w:sz w:val="20"/>
      <w:szCs w:val="20"/>
      <w:lang w:val="en-SG" w:eastAsia="en-SG"/>
    </w:rPr>
  </w:style>
  <w:style w:type="paragraph" w:styleId="CommentSubject">
    <w:name w:val="annotation subject"/>
    <w:basedOn w:val="CommentText"/>
    <w:next w:val="CommentText"/>
    <w:link w:val="CommentSubjectChar"/>
    <w:uiPriority w:val="99"/>
    <w:semiHidden/>
    <w:unhideWhenUsed/>
    <w:rsid w:val="00135C3F"/>
    <w:rPr>
      <w:b/>
      <w:bCs/>
    </w:rPr>
  </w:style>
  <w:style w:type="character" w:customStyle="1" w:styleId="BalloonTextChar">
    <w:name w:val="Balloon Text Char"/>
    <w:basedOn w:val="DefaultParagraphFont"/>
    <w:link w:val="BalloonText"/>
    <w:uiPriority w:val="99"/>
    <w:semiHidden/>
    <w:rsid w:val="00135C3F"/>
    <w:rPr>
      <w:rFonts w:ascii="Segoe UI" w:eastAsiaTheme="minorEastAsia" w:hAnsi="Segoe UI" w:cs="Segoe UI"/>
      <w:sz w:val="18"/>
      <w:szCs w:val="18"/>
      <w:lang w:val="en-SG" w:eastAsia="en-SG"/>
    </w:rPr>
  </w:style>
  <w:style w:type="paragraph" w:styleId="BalloonText">
    <w:name w:val="Balloon Text"/>
    <w:basedOn w:val="Normal"/>
    <w:link w:val="BalloonTextChar"/>
    <w:uiPriority w:val="99"/>
    <w:semiHidden/>
    <w:unhideWhenUsed/>
    <w:rsid w:val="00135C3F"/>
    <w:pPr>
      <w:spacing w:after="0" w:line="240" w:lineRule="auto"/>
    </w:pPr>
    <w:rPr>
      <w:rFonts w:ascii="Segoe UI" w:eastAsiaTheme="minorEastAsia" w:hAnsi="Segoe UI" w:cs="Segoe UI"/>
      <w:sz w:val="18"/>
      <w:szCs w:val="18"/>
      <w:lang w:val="en-SG" w:eastAsia="en-SG"/>
    </w:rPr>
  </w:style>
  <w:style w:type="character" w:customStyle="1" w:styleId="HTMLPreformattedChar">
    <w:name w:val="HTML Preformatted Char"/>
    <w:basedOn w:val="DefaultParagraphFont"/>
    <w:link w:val="HTMLPreformatted"/>
    <w:uiPriority w:val="99"/>
    <w:semiHidden/>
    <w:rsid w:val="00135C3F"/>
    <w:rPr>
      <w:rFonts w:ascii="Courier New" w:eastAsia="Times New Roman" w:hAnsi="Courier New" w:cs="Courier New"/>
      <w:sz w:val="20"/>
      <w:szCs w:val="20"/>
      <w:lang w:val="en-SG" w:eastAsia="ro-RO"/>
    </w:rPr>
  </w:style>
  <w:style w:type="paragraph" w:styleId="HTMLPreformatted">
    <w:name w:val="HTML Preformatted"/>
    <w:basedOn w:val="Normal"/>
    <w:link w:val="HTMLPreformattedChar"/>
    <w:uiPriority w:val="99"/>
    <w:semiHidden/>
    <w:unhideWhenUsed/>
    <w:rsid w:val="0013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G" w:eastAsia="ro-RO"/>
    </w:rPr>
  </w:style>
  <w:style w:type="paragraph" w:customStyle="1" w:styleId="Body">
    <w:name w:val="Body"/>
    <w:basedOn w:val="Normal"/>
    <w:link w:val="BodyChar"/>
    <w:qFormat/>
    <w:rsid w:val="00135C3F"/>
    <w:pPr>
      <w:spacing w:before="120" w:after="0" w:line="240" w:lineRule="exact"/>
      <w:jc w:val="both"/>
    </w:pPr>
    <w:rPr>
      <w:rFonts w:ascii="Trebuchet MS" w:eastAsiaTheme="minorEastAsia" w:hAnsi="Trebuchet MS" w:cs="Arial"/>
      <w:sz w:val="20"/>
      <w:szCs w:val="24"/>
      <w:lang w:val="en-US" w:eastAsia="en-SG"/>
    </w:rPr>
  </w:style>
  <w:style w:type="character" w:customStyle="1" w:styleId="BodyChar">
    <w:name w:val="Body Char"/>
    <w:basedOn w:val="DefaultParagraphFont"/>
    <w:link w:val="Body"/>
    <w:rsid w:val="00135C3F"/>
    <w:rPr>
      <w:rFonts w:ascii="Trebuchet MS" w:eastAsiaTheme="minorEastAsia" w:hAnsi="Trebuchet MS" w:cs="Arial"/>
      <w:sz w:val="20"/>
      <w:szCs w:val="24"/>
      <w:lang w:val="en-US" w:eastAsia="en-SG"/>
    </w:rPr>
  </w:style>
  <w:style w:type="paragraph" w:customStyle="1" w:styleId="Bulet">
    <w:name w:val="Bulet"/>
    <w:basedOn w:val="Normal"/>
    <w:next w:val="Body"/>
    <w:link w:val="BuletChar"/>
    <w:qFormat/>
    <w:rsid w:val="00135C3F"/>
    <w:pPr>
      <w:numPr>
        <w:numId w:val="3"/>
      </w:numPr>
      <w:spacing w:after="0" w:line="240" w:lineRule="exact"/>
      <w:jc w:val="both"/>
    </w:pPr>
    <w:rPr>
      <w:rFonts w:ascii="Trebuchet MS" w:eastAsiaTheme="minorEastAsia" w:hAnsi="Trebuchet MS" w:cs="Arial"/>
      <w:sz w:val="20"/>
      <w:szCs w:val="24"/>
      <w:lang w:val="en-US" w:eastAsia="en-SG"/>
    </w:rPr>
  </w:style>
  <w:style w:type="character" w:customStyle="1" w:styleId="BuletChar">
    <w:name w:val="Bulet Char"/>
    <w:basedOn w:val="BodyChar"/>
    <w:link w:val="Bulet"/>
    <w:rsid w:val="00135C3F"/>
    <w:rPr>
      <w:rFonts w:ascii="Trebuchet MS" w:eastAsiaTheme="minorEastAsia" w:hAnsi="Trebuchet MS" w:cs="Arial"/>
      <w:sz w:val="20"/>
      <w:szCs w:val="24"/>
      <w:lang w:val="en-US" w:eastAsia="en-SG"/>
    </w:rPr>
  </w:style>
  <w:style w:type="table" w:styleId="TableGrid">
    <w:name w:val="Table Grid"/>
    <w:basedOn w:val="TableNormal"/>
    <w:uiPriority w:val="59"/>
    <w:rsid w:val="00135C3F"/>
    <w:pPr>
      <w:spacing w:after="0" w:line="240" w:lineRule="auto"/>
    </w:pPr>
    <w:rPr>
      <w:rFonts w:eastAsiaTheme="minorEastAsia"/>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qFormat/>
    <w:rsid w:val="00135C3F"/>
    <w:pPr>
      <w:framePr w:hSpace="1701" w:wrap="around" w:vAnchor="text" w:hAnchor="page" w:x="1708" w:y="1"/>
      <w:spacing w:after="0" w:line="240" w:lineRule="exact"/>
      <w:suppressOverlap/>
      <w:jc w:val="both"/>
    </w:pPr>
    <w:rPr>
      <w:rFonts w:ascii="Trebuchet MS" w:eastAsiaTheme="minorEastAsia" w:hAnsi="Trebuchet MS" w:cs="Arial"/>
      <w:sz w:val="20"/>
      <w:szCs w:val="24"/>
      <w:lang w:val="en-US" w:eastAsia="en-SG"/>
    </w:rPr>
  </w:style>
  <w:style w:type="character" w:styleId="Strong">
    <w:name w:val="Strong"/>
    <w:basedOn w:val="DefaultParagraphFont"/>
    <w:uiPriority w:val="22"/>
    <w:rsid w:val="00135C3F"/>
    <w:rPr>
      <w:b/>
      <w:bCs/>
    </w:rPr>
  </w:style>
  <w:style w:type="paragraph" w:customStyle="1" w:styleId="Capitol">
    <w:name w:val="Capitol"/>
    <w:basedOn w:val="Body"/>
    <w:next w:val="Body"/>
    <w:qFormat/>
    <w:rsid w:val="00135C3F"/>
    <w:pPr>
      <w:numPr>
        <w:numId w:val="4"/>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135C3F"/>
    <w:pPr>
      <w:numPr>
        <w:ilvl w:val="2"/>
        <w:numId w:val="4"/>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135C3F"/>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135C3F"/>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135C3F"/>
  </w:style>
  <w:style w:type="paragraph" w:customStyle="1" w:styleId="Text2">
    <w:name w:val="Text 2"/>
    <w:basedOn w:val="Normal"/>
    <w:link w:val="Text2Char"/>
    <w:rsid w:val="00135C3F"/>
    <w:pPr>
      <w:tabs>
        <w:tab w:val="left" w:pos="2161"/>
      </w:tabs>
      <w:spacing w:after="240" w:line="276" w:lineRule="auto"/>
      <w:ind w:left="1077"/>
      <w:jc w:val="both"/>
    </w:pPr>
    <w:rPr>
      <w:rFonts w:eastAsiaTheme="minorEastAsia"/>
      <w:szCs w:val="20"/>
      <w:lang w:val="en-SG" w:eastAsia="en-SG"/>
    </w:rPr>
  </w:style>
  <w:style w:type="character" w:customStyle="1" w:styleId="Text2Char">
    <w:name w:val="Text 2 Char"/>
    <w:link w:val="Text2"/>
    <w:rsid w:val="00135C3F"/>
    <w:rPr>
      <w:rFonts w:eastAsiaTheme="minorEastAsia"/>
      <w:szCs w:val="20"/>
      <w:lang w:val="en-SG" w:eastAsia="en-SG"/>
    </w:rPr>
  </w:style>
  <w:style w:type="paragraph" w:customStyle="1" w:styleId="Default">
    <w:name w:val="Default"/>
    <w:rsid w:val="00135C3F"/>
    <w:pPr>
      <w:autoSpaceDE w:val="0"/>
      <w:autoSpaceDN w:val="0"/>
      <w:adjustRightInd w:val="0"/>
      <w:spacing w:after="0" w:line="240" w:lineRule="auto"/>
    </w:pPr>
    <w:rPr>
      <w:rFonts w:ascii="Andes" w:eastAsiaTheme="minorEastAsia" w:hAnsi="Andes" w:cs="Andes"/>
      <w:color w:val="000000"/>
      <w:sz w:val="24"/>
      <w:szCs w:val="24"/>
      <w:lang w:eastAsia="en-SG"/>
    </w:rPr>
  </w:style>
  <w:style w:type="character" w:customStyle="1" w:styleId="Bodytext">
    <w:name w:val="Body text_"/>
    <w:basedOn w:val="DefaultParagraphFont"/>
    <w:link w:val="BodyText10"/>
    <w:rsid w:val="00135C3F"/>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135C3F"/>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135C3F"/>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135C3F"/>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135C3F"/>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lang w:val="en-SG" w:eastAsia="en-SG"/>
    </w:rPr>
  </w:style>
  <w:style w:type="character" w:customStyle="1" w:styleId="Tablecaption">
    <w:name w:val="Table caption_"/>
    <w:basedOn w:val="DefaultParagraphFont"/>
    <w:link w:val="Tablecaption0"/>
    <w:rsid w:val="00135C3F"/>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135C3F"/>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135C3F"/>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FootnoteText">
    <w:name w:val="footnote text"/>
    <w:basedOn w:val="Normal"/>
    <w:link w:val="FootnoteTextChar"/>
    <w:uiPriority w:val="99"/>
    <w:semiHidden/>
    <w:unhideWhenUsed/>
    <w:rsid w:val="00135C3F"/>
    <w:pPr>
      <w:spacing w:after="0" w:line="240" w:lineRule="auto"/>
    </w:pPr>
    <w:rPr>
      <w:rFonts w:eastAsiaTheme="minorEastAsia"/>
      <w:sz w:val="20"/>
      <w:szCs w:val="20"/>
      <w:lang w:val="en-SG" w:eastAsia="en-SG"/>
    </w:rPr>
  </w:style>
  <w:style w:type="character" w:customStyle="1" w:styleId="FootnoteTextChar">
    <w:name w:val="Footnote Text Char"/>
    <w:basedOn w:val="DefaultParagraphFont"/>
    <w:link w:val="FootnoteText"/>
    <w:uiPriority w:val="99"/>
    <w:semiHidden/>
    <w:rsid w:val="00135C3F"/>
    <w:rPr>
      <w:rFonts w:eastAsiaTheme="minorEastAsia"/>
      <w:sz w:val="20"/>
      <w:szCs w:val="20"/>
      <w:lang w:val="en-SG" w:eastAsia="en-SG"/>
    </w:rPr>
  </w:style>
  <w:style w:type="character" w:styleId="FootnoteReference">
    <w:name w:val="footnote reference"/>
    <w:basedOn w:val="DefaultParagraphFont"/>
    <w:uiPriority w:val="99"/>
    <w:semiHidden/>
    <w:unhideWhenUsed/>
    <w:rsid w:val="00135C3F"/>
    <w:rPr>
      <w:vertAlign w:val="superscript"/>
    </w:rPr>
  </w:style>
  <w:style w:type="paragraph" w:customStyle="1" w:styleId="Heading1EIB">
    <w:name w:val="Heading 1 EIB"/>
    <w:basedOn w:val="Heading1"/>
    <w:autoRedefine/>
    <w:qFormat/>
    <w:rsid w:val="00135C3F"/>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135C3F"/>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135C3F"/>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A16">
    <w:name w:val="A16"/>
    <w:uiPriority w:val="99"/>
    <w:rsid w:val="00135C3F"/>
    <w:rPr>
      <w:rFonts w:cs="Myriad"/>
      <w:color w:val="211D1E"/>
      <w:sz w:val="22"/>
      <w:szCs w:val="22"/>
    </w:rPr>
  </w:style>
  <w:style w:type="paragraph" w:customStyle="1" w:styleId="normalpropostasChar">
    <w:name w:val="normal_propostas Char"/>
    <w:basedOn w:val="Normal"/>
    <w:rsid w:val="00135C3F"/>
    <w:pPr>
      <w:suppressAutoHyphens/>
      <w:spacing w:after="120" w:line="288" w:lineRule="auto"/>
      <w:jc w:val="both"/>
    </w:pPr>
    <w:rPr>
      <w:rFonts w:ascii="Arial" w:eastAsia="Times New Roman" w:hAnsi="Arial" w:cs="Calibri"/>
      <w:sz w:val="24"/>
      <w:szCs w:val="24"/>
      <w:lang w:val="en-SG" w:eastAsia="ar-SA"/>
    </w:rPr>
  </w:style>
  <w:style w:type="character" w:customStyle="1" w:styleId="tli1">
    <w:name w:val="tli1"/>
    <w:basedOn w:val="DefaultParagraphFont"/>
    <w:rsid w:val="00135C3F"/>
  </w:style>
  <w:style w:type="paragraph" w:styleId="BodyText0">
    <w:name w:val="Body Text"/>
    <w:basedOn w:val="Normal"/>
    <w:link w:val="BodyTextChar"/>
    <w:uiPriority w:val="99"/>
    <w:semiHidden/>
    <w:unhideWhenUsed/>
    <w:rsid w:val="00A22217"/>
    <w:pPr>
      <w:spacing w:after="120"/>
    </w:pPr>
  </w:style>
  <w:style w:type="character" w:customStyle="1" w:styleId="BodyTextChar">
    <w:name w:val="Body Text Char"/>
    <w:basedOn w:val="DefaultParagraphFont"/>
    <w:link w:val="BodyText0"/>
    <w:uiPriority w:val="99"/>
    <w:semiHidden/>
    <w:rsid w:val="00A2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regio.ro/ro/axa-prioritara-8/apeluri-lansate/463-gs-8-3-c-cop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5E910-AE40-4957-92A9-6017FF15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2853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Cazan</dc:creator>
  <cp:lastModifiedBy>Ioana Cazan</cp:lastModifiedBy>
  <cp:revision>13</cp:revision>
  <cp:lastPrinted>2020-10-12T07:53:00Z</cp:lastPrinted>
  <dcterms:created xsi:type="dcterms:W3CDTF">2020-10-06T11:04:00Z</dcterms:created>
  <dcterms:modified xsi:type="dcterms:W3CDTF">2020-10-12T08:09:00Z</dcterms:modified>
</cp:coreProperties>
</file>